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BB1AA" w14:textId="77777777" w:rsidR="00F52267" w:rsidRPr="00747BEB" w:rsidRDefault="00F52267">
      <w:pPr>
        <w:pStyle w:val="Nadpis1"/>
        <w:shd w:val="clear" w:color="auto" w:fill="17365D"/>
        <w:jc w:val="center"/>
        <w:rPr>
          <w:rFonts w:asciiTheme="minorHAnsi" w:hAnsiTheme="minorHAnsi"/>
          <w:b/>
          <w:color w:val="FFFFFF"/>
          <w:sz w:val="32"/>
          <w:szCs w:val="32"/>
        </w:rPr>
      </w:pPr>
      <w:r w:rsidRPr="00747BEB">
        <w:rPr>
          <w:rFonts w:asciiTheme="minorHAnsi" w:hAnsiTheme="minorHAnsi"/>
          <w:b/>
          <w:color w:val="FFFFFF"/>
          <w:sz w:val="32"/>
          <w:szCs w:val="32"/>
        </w:rPr>
        <w:t>OSNOV</w:t>
      </w:r>
      <w:r w:rsidR="0018386B" w:rsidRPr="00747BEB">
        <w:rPr>
          <w:rFonts w:asciiTheme="minorHAnsi" w:hAnsiTheme="minorHAnsi"/>
          <w:b/>
          <w:color w:val="FFFFFF"/>
          <w:sz w:val="32"/>
          <w:szCs w:val="32"/>
        </w:rPr>
        <w:t>A</w:t>
      </w:r>
      <w:r w:rsidR="00D82E9B" w:rsidRPr="00747BEB">
        <w:rPr>
          <w:rFonts w:asciiTheme="minorHAnsi" w:hAnsiTheme="minorHAnsi"/>
          <w:b/>
          <w:color w:val="FFFFFF"/>
          <w:sz w:val="32"/>
          <w:szCs w:val="32"/>
        </w:rPr>
        <w:t xml:space="preserve"> </w:t>
      </w:r>
      <w:r w:rsidR="0018386B" w:rsidRPr="00747BEB">
        <w:rPr>
          <w:rFonts w:asciiTheme="minorHAnsi" w:hAnsiTheme="minorHAnsi"/>
          <w:b/>
          <w:color w:val="FFFFFF"/>
          <w:sz w:val="32"/>
          <w:szCs w:val="32"/>
        </w:rPr>
        <w:t>ZPRÁVY O HOSPODAŘENÍ A</w:t>
      </w:r>
      <w:r w:rsidR="00D82E9B" w:rsidRPr="00747BEB">
        <w:rPr>
          <w:rFonts w:asciiTheme="minorHAnsi" w:hAnsiTheme="minorHAnsi"/>
          <w:b/>
          <w:color w:val="FFFFFF"/>
          <w:sz w:val="32"/>
          <w:szCs w:val="32"/>
        </w:rPr>
        <w:t xml:space="preserve"> ČINNOSTI PO</w:t>
      </w:r>
      <w:r w:rsidRPr="00747BEB">
        <w:rPr>
          <w:rFonts w:asciiTheme="minorHAnsi" w:hAnsiTheme="minorHAnsi"/>
          <w:b/>
          <w:color w:val="FFFFFF"/>
          <w:sz w:val="32"/>
          <w:szCs w:val="32"/>
        </w:rPr>
        <w:t xml:space="preserve"> ZK </w:t>
      </w:r>
    </w:p>
    <w:p w14:paraId="6FDBB1AB" w14:textId="77777777" w:rsidR="00F52267" w:rsidRPr="00747BEB" w:rsidRDefault="00F52267">
      <w:pPr>
        <w:pStyle w:val="Nadpis1"/>
        <w:shd w:val="clear" w:color="auto" w:fill="17365D"/>
        <w:jc w:val="center"/>
        <w:rPr>
          <w:rFonts w:asciiTheme="minorHAnsi" w:hAnsiTheme="minorHAnsi"/>
          <w:b/>
          <w:color w:val="FFFFFF"/>
          <w:sz w:val="32"/>
          <w:szCs w:val="32"/>
        </w:rPr>
      </w:pPr>
      <w:r w:rsidRPr="00747BEB">
        <w:rPr>
          <w:rFonts w:asciiTheme="minorHAnsi" w:hAnsiTheme="minorHAnsi"/>
          <w:b/>
          <w:color w:val="FFFFFF"/>
          <w:sz w:val="32"/>
          <w:szCs w:val="32"/>
        </w:rPr>
        <w:t>ODBORNÁ ČÁST</w:t>
      </w:r>
    </w:p>
    <w:p w14:paraId="6FDBB1AC" w14:textId="41757197" w:rsidR="00F52267" w:rsidRDefault="00F52267">
      <w:pPr>
        <w:rPr>
          <w:rFonts w:asciiTheme="minorHAnsi" w:hAnsiTheme="minorHAnsi"/>
        </w:rPr>
      </w:pPr>
    </w:p>
    <w:p w14:paraId="7494EA9D" w14:textId="77777777" w:rsidR="00725D6E" w:rsidRPr="00747BEB" w:rsidRDefault="00725D6E" w:rsidP="00725D6E">
      <w:pPr>
        <w:rPr>
          <w:rFonts w:asciiTheme="minorHAnsi" w:hAnsiTheme="minorHAnsi"/>
        </w:rPr>
      </w:pPr>
    </w:p>
    <w:p w14:paraId="0FF96D5E" w14:textId="77777777" w:rsidR="00725D6E" w:rsidRPr="00747BEB" w:rsidRDefault="00725D6E" w:rsidP="007F37DE">
      <w:pPr>
        <w:pStyle w:val="Nadpis4"/>
      </w:pPr>
      <w:r w:rsidRPr="00747BEB">
        <w:t>Činnost sbírkotvorná a péče o sbírky</w:t>
      </w:r>
    </w:p>
    <w:p w14:paraId="6EE56B03" w14:textId="77777777" w:rsidR="00725D6E" w:rsidRPr="00747BEB" w:rsidRDefault="00725D6E" w:rsidP="00725D6E">
      <w:pPr>
        <w:rPr>
          <w:rFonts w:asciiTheme="minorHAnsi" w:hAnsiTheme="minorHAnsi"/>
          <w:b/>
          <w:sz w:val="28"/>
        </w:rPr>
      </w:pPr>
    </w:p>
    <w:p w14:paraId="7247574F" w14:textId="77777777" w:rsidR="00725D6E" w:rsidRDefault="00725D6E" w:rsidP="00725D6E">
      <w:pPr>
        <w:numPr>
          <w:ilvl w:val="1"/>
          <w:numId w:val="2"/>
        </w:numPr>
        <w:shd w:val="clear" w:color="auto" w:fill="DAEEF3" w:themeFill="accent5" w:themeFillTint="33"/>
        <w:rPr>
          <w:rFonts w:asciiTheme="minorHAnsi" w:hAnsiTheme="minorHAnsi"/>
          <w:sz w:val="24"/>
        </w:rPr>
      </w:pPr>
      <w:r w:rsidRPr="00747BEB">
        <w:rPr>
          <w:rFonts w:asciiTheme="minorHAnsi" w:hAnsiTheme="minorHAnsi"/>
          <w:sz w:val="24"/>
        </w:rPr>
        <w:t>Průběžná evidence I. stupně předmětů získaných koupí a darem (akvizice), evidence knižních přírůstků</w:t>
      </w:r>
    </w:p>
    <w:p w14:paraId="70FDFF40" w14:textId="77777777" w:rsidR="00725D6E" w:rsidRPr="00725D6E" w:rsidRDefault="00725D6E" w:rsidP="006932A3">
      <w:pPr>
        <w:pStyle w:val="Odstavecseseznamem"/>
        <w:numPr>
          <w:ilvl w:val="0"/>
          <w:numId w:val="18"/>
        </w:numPr>
        <w:spacing w:before="120"/>
        <w:jc w:val="both"/>
        <w:rPr>
          <w:rFonts w:ascii="Calibri" w:eastAsia="Calibri" w:hAnsi="Calibri" w:cs="Calibri"/>
          <w:b/>
          <w:sz w:val="20"/>
          <w:szCs w:val="20"/>
        </w:rPr>
      </w:pPr>
      <w:r w:rsidRPr="00725D6E">
        <w:rPr>
          <w:rFonts w:ascii="Calibri" w:eastAsia="Calibri" w:hAnsi="Calibri" w:cs="Calibri"/>
          <w:b/>
          <w:sz w:val="20"/>
          <w:szCs w:val="20"/>
        </w:rPr>
        <w:t>Počet kusů sbírkových předmětů k 31. 12. 2022: 6 788</w:t>
      </w:r>
    </w:p>
    <w:p w14:paraId="5B36204D" w14:textId="77777777" w:rsidR="00725D6E" w:rsidRPr="00725D6E" w:rsidRDefault="00725D6E" w:rsidP="00725D6E">
      <w:pPr>
        <w:jc w:val="both"/>
        <w:rPr>
          <w:rFonts w:ascii="Calibri" w:eastAsia="Calibri" w:hAnsi="Calibri" w:cs="Calibri"/>
          <w:i/>
        </w:rPr>
      </w:pPr>
      <w:r w:rsidRPr="00725D6E">
        <w:rPr>
          <w:rFonts w:ascii="Calibri" w:eastAsia="Calibri" w:hAnsi="Calibri" w:cs="Calibri"/>
          <w:i/>
        </w:rPr>
        <w:t xml:space="preserve">v rámci podsbírek a jejich částí:        </w:t>
      </w:r>
    </w:p>
    <w:p w14:paraId="46821319" w14:textId="77777777" w:rsidR="00725D6E" w:rsidRPr="00725D6E" w:rsidRDefault="00725D6E" w:rsidP="00725D6E">
      <w:pPr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>podsbírka obrazová:                            1 345</w:t>
      </w:r>
    </w:p>
    <w:p w14:paraId="072379DB" w14:textId="77777777" w:rsidR="00725D6E" w:rsidRPr="00725D6E" w:rsidRDefault="00725D6E" w:rsidP="00725D6E">
      <w:pPr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>podsbírka kresby a grafiky: grafika:  2 561</w:t>
      </w:r>
    </w:p>
    <w:p w14:paraId="77067CE1" w14:textId="77777777" w:rsidR="00725D6E" w:rsidRPr="00725D6E" w:rsidRDefault="00725D6E" w:rsidP="00725D6E">
      <w:pPr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 xml:space="preserve">                                                 kresba:   1 733 </w:t>
      </w:r>
    </w:p>
    <w:p w14:paraId="4EF1B807" w14:textId="77777777" w:rsidR="00725D6E" w:rsidRPr="00725D6E" w:rsidRDefault="00725D6E" w:rsidP="00725D6E">
      <w:pPr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 xml:space="preserve">podsbírka plastiky:                                  374 </w:t>
      </w:r>
    </w:p>
    <w:p w14:paraId="2A2DBAC9" w14:textId="77777777" w:rsidR="00725D6E" w:rsidRPr="00725D6E" w:rsidRDefault="00725D6E" w:rsidP="00725D6E">
      <w:pPr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 xml:space="preserve">medaile:                                                      44 </w:t>
      </w:r>
    </w:p>
    <w:p w14:paraId="37638D7B" w14:textId="77777777" w:rsidR="00725D6E" w:rsidRPr="00725D6E" w:rsidRDefault="00725D6E" w:rsidP="00725D6E">
      <w:pPr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>gobelíny:                                                       2</w:t>
      </w:r>
    </w:p>
    <w:p w14:paraId="01378712" w14:textId="77777777" w:rsidR="00725D6E" w:rsidRPr="00725D6E" w:rsidRDefault="00725D6E" w:rsidP="00725D6E">
      <w:pPr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 xml:space="preserve">podsbírka design:                                      61 </w:t>
      </w:r>
    </w:p>
    <w:p w14:paraId="4A4579C8" w14:textId="77777777" w:rsidR="00725D6E" w:rsidRPr="00725D6E" w:rsidRDefault="00725D6E" w:rsidP="00725D6E">
      <w:pPr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 xml:space="preserve">architektura:                                            649 </w:t>
      </w:r>
    </w:p>
    <w:p w14:paraId="665DC8FE" w14:textId="427AC864" w:rsidR="00725D6E" w:rsidRPr="00725D6E" w:rsidRDefault="00725D6E" w:rsidP="00725D6E">
      <w:pPr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 xml:space="preserve">multimédia:                </w:t>
      </w:r>
      <w:r w:rsidR="00965859">
        <w:rPr>
          <w:rFonts w:ascii="Calibri" w:eastAsia="Calibri" w:hAnsi="Calibri" w:cs="Calibri"/>
        </w:rPr>
        <w:t xml:space="preserve">                               </w:t>
      </w:r>
      <w:r w:rsidRPr="00725D6E">
        <w:rPr>
          <w:rFonts w:ascii="Calibri" w:eastAsia="Calibri" w:hAnsi="Calibri" w:cs="Calibri"/>
        </w:rPr>
        <w:t>19</w:t>
      </w:r>
    </w:p>
    <w:p w14:paraId="63B8049D" w14:textId="77777777" w:rsidR="00725D6E" w:rsidRPr="00725D6E" w:rsidRDefault="00725D6E" w:rsidP="006932A3">
      <w:pPr>
        <w:spacing w:before="120"/>
        <w:jc w:val="both"/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 xml:space="preserve">Důležitým odborným poradním orgánem ředitele je </w:t>
      </w:r>
      <w:r w:rsidRPr="00725D6E">
        <w:rPr>
          <w:rFonts w:ascii="Calibri" w:eastAsia="Calibri" w:hAnsi="Calibri" w:cs="Calibri"/>
          <w:b/>
        </w:rPr>
        <w:t>Poradní sbor pro odbornou a akviziční</w:t>
      </w:r>
      <w:r w:rsidRPr="00725D6E">
        <w:rPr>
          <w:rFonts w:ascii="Calibri" w:eastAsia="Calibri" w:hAnsi="Calibri" w:cs="Calibri"/>
        </w:rPr>
        <w:t xml:space="preserve"> </w:t>
      </w:r>
      <w:r w:rsidRPr="00725D6E">
        <w:rPr>
          <w:rFonts w:ascii="Calibri" w:eastAsia="Calibri" w:hAnsi="Calibri" w:cs="Calibri"/>
          <w:b/>
        </w:rPr>
        <w:t>činnost</w:t>
      </w:r>
      <w:r w:rsidRPr="00725D6E">
        <w:rPr>
          <w:rFonts w:ascii="Calibri" w:eastAsia="Calibri" w:hAnsi="Calibri" w:cs="Calibri"/>
        </w:rPr>
        <w:t>, složený z předních znalců výtvarného umění:</w:t>
      </w:r>
    </w:p>
    <w:p w14:paraId="2595E669" w14:textId="77777777" w:rsidR="00725D6E" w:rsidRPr="00725D6E" w:rsidRDefault="00725D6E" w:rsidP="00725D6E">
      <w:pPr>
        <w:jc w:val="both"/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>doc. Mgr. Irena Armutidisová, FMK UTB Zlín</w:t>
      </w:r>
    </w:p>
    <w:p w14:paraId="02B508CA" w14:textId="77777777" w:rsidR="00725D6E" w:rsidRPr="00725D6E" w:rsidRDefault="00725D6E" w:rsidP="00725D6E">
      <w:pPr>
        <w:jc w:val="both"/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>Mgr. Petr Ingerle, Moravská galerie v Brně</w:t>
      </w:r>
    </w:p>
    <w:p w14:paraId="761EDB29" w14:textId="77777777" w:rsidR="00725D6E" w:rsidRPr="00725D6E" w:rsidRDefault="00725D6E" w:rsidP="00725D6E">
      <w:pPr>
        <w:rPr>
          <w:rFonts w:asciiTheme="minorHAnsi" w:hAnsiTheme="minorHAnsi"/>
        </w:rPr>
      </w:pPr>
      <w:r w:rsidRPr="00725D6E">
        <w:rPr>
          <w:rFonts w:asciiTheme="minorHAnsi" w:hAnsiTheme="minorHAnsi"/>
        </w:rPr>
        <w:t>Mgr. Klára Jeništová, Muzeum umění Olomouc</w:t>
      </w:r>
    </w:p>
    <w:p w14:paraId="18CAB36D" w14:textId="77777777" w:rsidR="00725D6E" w:rsidRPr="00725D6E" w:rsidRDefault="00725D6E" w:rsidP="00725D6E">
      <w:pPr>
        <w:jc w:val="both"/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>Mgr. Jiří Jůza, PhD., ředitel Galerie výtvarného umění v Ostravě</w:t>
      </w:r>
    </w:p>
    <w:p w14:paraId="33522CFF" w14:textId="77777777" w:rsidR="00725D6E" w:rsidRPr="00725D6E" w:rsidRDefault="00725D6E" w:rsidP="00725D6E">
      <w:pPr>
        <w:rPr>
          <w:rFonts w:asciiTheme="minorHAnsi" w:hAnsiTheme="minorHAnsi" w:cs="Arial"/>
        </w:rPr>
      </w:pPr>
      <w:r w:rsidRPr="00725D6E">
        <w:rPr>
          <w:rFonts w:asciiTheme="minorHAnsi" w:hAnsiTheme="minorHAnsi"/>
        </w:rPr>
        <w:t xml:space="preserve">Mgr. Daniel Novák, ředitel </w:t>
      </w:r>
      <w:r w:rsidRPr="00725D6E">
        <w:rPr>
          <w:rFonts w:asciiTheme="minorHAnsi" w:hAnsiTheme="minorHAnsi" w:cs="Arial"/>
        </w:rPr>
        <w:t>Oblastní galerie Vysočiny v Jihlavě</w:t>
      </w:r>
    </w:p>
    <w:p w14:paraId="729508A7" w14:textId="77777777" w:rsidR="00725D6E" w:rsidRPr="00725D6E" w:rsidRDefault="00725D6E" w:rsidP="00725D6E">
      <w:pPr>
        <w:jc w:val="both"/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>akad. sochař Otmar Oliva, Velehrad</w:t>
      </w:r>
    </w:p>
    <w:p w14:paraId="5A79DC96" w14:textId="77777777" w:rsidR="00725D6E" w:rsidRPr="00725D6E" w:rsidRDefault="00725D6E" w:rsidP="00725D6E">
      <w:pPr>
        <w:jc w:val="both"/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>Mgr. Ivo Sedláček, ředitel Zlínské soukromé vyšší odborné školy umění</w:t>
      </w:r>
    </w:p>
    <w:p w14:paraId="10105251" w14:textId="77777777" w:rsidR="00725D6E" w:rsidRPr="00725D6E" w:rsidRDefault="00725D6E" w:rsidP="00725D6E">
      <w:pPr>
        <w:jc w:val="both"/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>PhDr. Hana Řeháková, Východočeská galerie v Pardubicích</w:t>
      </w:r>
    </w:p>
    <w:p w14:paraId="7C84165E" w14:textId="77777777" w:rsidR="00725D6E" w:rsidRPr="00725D6E" w:rsidRDefault="00725D6E" w:rsidP="006932A3">
      <w:pPr>
        <w:spacing w:before="120"/>
        <w:rPr>
          <w:rFonts w:ascii="Calibri" w:eastAsia="Calibri" w:hAnsi="Calibri" w:cs="Calibri"/>
          <w:b/>
        </w:rPr>
      </w:pPr>
      <w:r w:rsidRPr="00725D6E">
        <w:rPr>
          <w:rFonts w:ascii="Calibri" w:eastAsia="Calibri" w:hAnsi="Calibri" w:cs="Calibri"/>
          <w:b/>
        </w:rPr>
        <w:t>Nákup do sbírek:</w:t>
      </w:r>
    </w:p>
    <w:p w14:paraId="725B15EC" w14:textId="77777777" w:rsidR="00725D6E" w:rsidRPr="00725D6E" w:rsidRDefault="00725D6E" w:rsidP="00725D6E">
      <w:pPr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>V roce 2022 bylo zakoupeno 8 sbírkových předmětů.</w:t>
      </w:r>
    </w:p>
    <w:p w14:paraId="2B64EFA7" w14:textId="77777777" w:rsidR="00725D6E" w:rsidRPr="00725D6E" w:rsidRDefault="00725D6E" w:rsidP="00725D6E">
      <w:pPr>
        <w:rPr>
          <w:rFonts w:ascii="Calibri" w:eastAsia="Calibri" w:hAnsi="Calibri" w:cs="Calibri"/>
          <w:b/>
        </w:rPr>
      </w:pPr>
      <w:r w:rsidRPr="00725D6E">
        <w:rPr>
          <w:rFonts w:ascii="Calibri" w:eastAsia="Calibri" w:hAnsi="Calibri" w:cs="Calibri"/>
          <w:b/>
        </w:rPr>
        <w:t>Darem:</w:t>
      </w:r>
    </w:p>
    <w:p w14:paraId="5A4AA951" w14:textId="77777777" w:rsidR="00725D6E" w:rsidRPr="00725D6E" w:rsidRDefault="00725D6E" w:rsidP="00725D6E">
      <w:pPr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>V roce 2022 byly darem získány 4 sbírkové předměty.</w:t>
      </w:r>
    </w:p>
    <w:p w14:paraId="439836D0" w14:textId="62BB2DB1" w:rsidR="00725D6E" w:rsidRPr="00725D6E" w:rsidRDefault="00725D6E" w:rsidP="00725D6E">
      <w:pPr>
        <w:rPr>
          <w:rFonts w:asciiTheme="minorHAnsi" w:hAnsiTheme="minorHAnsi"/>
        </w:rPr>
      </w:pPr>
      <w:r w:rsidRPr="00725D6E">
        <w:rPr>
          <w:rFonts w:ascii="Calibri" w:eastAsia="Calibri" w:hAnsi="Calibri" w:cs="Calibri"/>
        </w:rPr>
        <w:t xml:space="preserve">Viz </w:t>
      </w:r>
      <w:r w:rsidRPr="00725D6E">
        <w:rPr>
          <w:rFonts w:ascii="Calibri" w:eastAsia="Calibri" w:hAnsi="Calibri" w:cs="Calibri"/>
          <w:b/>
        </w:rPr>
        <w:t>Příloha č. 1</w:t>
      </w:r>
      <w:r w:rsidRPr="00725D6E">
        <w:rPr>
          <w:rFonts w:ascii="Calibri" w:eastAsia="Calibri" w:hAnsi="Calibri" w:cs="Calibri"/>
        </w:rPr>
        <w:t xml:space="preserve"> </w:t>
      </w:r>
      <w:r w:rsidRPr="00725D6E">
        <w:rPr>
          <w:rFonts w:asciiTheme="minorHAnsi" w:hAnsiTheme="minorHAnsi"/>
        </w:rPr>
        <w:t>Seznam děl získaných do sbírky KGVUZ v roce 2022.</w:t>
      </w:r>
    </w:p>
    <w:p w14:paraId="4CA67AF8" w14:textId="77777777" w:rsidR="00725D6E" w:rsidRPr="00725D6E" w:rsidRDefault="00725D6E" w:rsidP="006932A3">
      <w:pPr>
        <w:pStyle w:val="Odstavecseseznamem"/>
        <w:numPr>
          <w:ilvl w:val="0"/>
          <w:numId w:val="18"/>
        </w:numPr>
        <w:spacing w:before="120"/>
        <w:rPr>
          <w:rFonts w:ascii="Calibri" w:eastAsia="Calibri" w:hAnsi="Calibri" w:cs="Calibri"/>
          <w:b/>
          <w:sz w:val="20"/>
          <w:szCs w:val="20"/>
        </w:rPr>
      </w:pPr>
      <w:r w:rsidRPr="00725D6E">
        <w:rPr>
          <w:rFonts w:ascii="Calibri" w:eastAsia="Calibri" w:hAnsi="Calibri" w:cs="Calibri"/>
          <w:b/>
          <w:sz w:val="20"/>
          <w:szCs w:val="20"/>
        </w:rPr>
        <w:t>Evidence knižních přírůstků</w:t>
      </w:r>
    </w:p>
    <w:p w14:paraId="29C86B24" w14:textId="77777777" w:rsidR="00725D6E" w:rsidRPr="00725D6E" w:rsidRDefault="00725D6E" w:rsidP="00725D6E">
      <w:pPr>
        <w:rPr>
          <w:rFonts w:ascii="Calibri" w:hAnsi="Calibri" w:cs="Arial"/>
        </w:rPr>
      </w:pPr>
      <w:r w:rsidRPr="00725D6E">
        <w:rPr>
          <w:rFonts w:ascii="Calibri" w:hAnsi="Calibri" w:cs="Arial"/>
        </w:rPr>
        <w:t xml:space="preserve">Fond knihovny Krajské galerie výtvarného umění ve Zlíně je zpracován v knihovnickém programu Tritius. K 31. 12. 2022 je v něm  </w:t>
      </w:r>
      <w:r w:rsidRPr="00725D6E">
        <w:rPr>
          <w:rFonts w:ascii="Calibri" w:hAnsi="Calibri" w:cs="Arial"/>
          <w:b/>
        </w:rPr>
        <w:t>evidováno 23.374 knihovních jednotek.</w:t>
      </w:r>
    </w:p>
    <w:p w14:paraId="3BB98796" w14:textId="77777777" w:rsidR="00725D6E" w:rsidRPr="00725D6E" w:rsidRDefault="00725D6E" w:rsidP="006932A3">
      <w:pPr>
        <w:spacing w:before="120"/>
        <w:rPr>
          <w:rFonts w:ascii="Calibri" w:hAnsi="Calibri" w:cs="Arial"/>
        </w:rPr>
      </w:pPr>
      <w:r w:rsidRPr="00725D6E">
        <w:rPr>
          <w:rFonts w:ascii="Calibri" w:hAnsi="Calibri" w:cs="Arial"/>
        </w:rPr>
        <w:t xml:space="preserve">Za rok 2022 se fond rozšířil o </w:t>
      </w:r>
      <w:r w:rsidRPr="00725D6E">
        <w:rPr>
          <w:rFonts w:ascii="Calibri" w:hAnsi="Calibri" w:cs="Arial"/>
          <w:b/>
        </w:rPr>
        <w:t>1783 nových přírůstků</w:t>
      </w:r>
      <w:r w:rsidRPr="00725D6E">
        <w:rPr>
          <w:rFonts w:ascii="Calibri" w:hAnsi="Calibri" w:cs="Arial"/>
        </w:rPr>
        <w:t xml:space="preserve">, převážně katalogů výstav. </w:t>
      </w:r>
    </w:p>
    <w:p w14:paraId="57934AA6" w14:textId="77777777" w:rsidR="00725D6E" w:rsidRPr="00725D6E" w:rsidRDefault="00725D6E" w:rsidP="00725D6E">
      <w:pPr>
        <w:rPr>
          <w:rFonts w:ascii="Calibri" w:hAnsi="Calibri" w:cs="Arial"/>
        </w:rPr>
      </w:pPr>
      <w:r w:rsidRPr="00725D6E">
        <w:rPr>
          <w:rFonts w:ascii="Calibri" w:hAnsi="Calibri" w:cs="Arial"/>
        </w:rPr>
        <w:t>Z toho:</w:t>
      </w:r>
    </w:p>
    <w:p w14:paraId="48A3B53F" w14:textId="77777777" w:rsidR="00725D6E" w:rsidRPr="00725D6E" w:rsidRDefault="00725D6E" w:rsidP="00725D6E">
      <w:pPr>
        <w:rPr>
          <w:rFonts w:ascii="Calibri" w:hAnsi="Calibri" w:cs="Arial"/>
        </w:rPr>
      </w:pPr>
      <w:r w:rsidRPr="00725D6E">
        <w:rPr>
          <w:rFonts w:ascii="Calibri" w:hAnsi="Calibri" w:cs="Arial"/>
        </w:rPr>
        <w:t>knihy                            96 sv.</w:t>
      </w:r>
    </w:p>
    <w:p w14:paraId="4B6CFDCA" w14:textId="77777777" w:rsidR="00725D6E" w:rsidRPr="00725D6E" w:rsidRDefault="00725D6E" w:rsidP="00725D6E">
      <w:pPr>
        <w:rPr>
          <w:rFonts w:ascii="Calibri" w:hAnsi="Calibri" w:cs="Arial"/>
        </w:rPr>
      </w:pPr>
      <w:r w:rsidRPr="00725D6E">
        <w:rPr>
          <w:rFonts w:ascii="Calibri" w:hAnsi="Calibri" w:cs="Arial"/>
        </w:rPr>
        <w:t>katalogy výstav      1669 sv.</w:t>
      </w:r>
    </w:p>
    <w:p w14:paraId="2F51084C" w14:textId="77777777" w:rsidR="00725D6E" w:rsidRPr="00725D6E" w:rsidRDefault="00725D6E" w:rsidP="00725D6E">
      <w:pPr>
        <w:rPr>
          <w:rFonts w:ascii="Calibri" w:hAnsi="Calibri" w:cs="Arial"/>
        </w:rPr>
      </w:pPr>
      <w:r w:rsidRPr="00725D6E">
        <w:rPr>
          <w:rFonts w:ascii="Calibri" w:hAnsi="Calibri" w:cs="Arial"/>
        </w:rPr>
        <w:t>periodika                      18 sv.</w:t>
      </w:r>
    </w:p>
    <w:p w14:paraId="7614EFEF" w14:textId="77777777" w:rsidR="006932A3" w:rsidRDefault="006932A3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br w:type="page"/>
      </w:r>
    </w:p>
    <w:p w14:paraId="5E0BCBAD" w14:textId="77777777" w:rsidR="00725D6E" w:rsidRDefault="00725D6E" w:rsidP="00725D6E">
      <w:pPr>
        <w:numPr>
          <w:ilvl w:val="1"/>
          <w:numId w:val="2"/>
        </w:numPr>
        <w:shd w:val="clear" w:color="auto" w:fill="DAEEF3" w:themeFill="accent5" w:themeFillTint="33"/>
        <w:rPr>
          <w:rFonts w:asciiTheme="minorHAnsi" w:hAnsiTheme="minorHAnsi"/>
          <w:sz w:val="24"/>
        </w:rPr>
      </w:pPr>
      <w:r w:rsidRPr="00747BEB">
        <w:rPr>
          <w:rFonts w:asciiTheme="minorHAnsi" w:hAnsiTheme="minorHAnsi"/>
          <w:sz w:val="24"/>
        </w:rPr>
        <w:lastRenderedPageBreak/>
        <w:t>Evidence II. stupně sbírkových předmětů, přepis starších karet II. stupně do PC</w:t>
      </w:r>
    </w:p>
    <w:p w14:paraId="3C634FDC" w14:textId="77777777" w:rsidR="00725D6E" w:rsidRPr="00725D6E" w:rsidRDefault="00725D6E" w:rsidP="006932A3">
      <w:pPr>
        <w:pStyle w:val="Bezmezer"/>
        <w:spacing w:before="120"/>
        <w:rPr>
          <w:rFonts w:ascii="Calibri" w:hAnsi="Calibri"/>
        </w:rPr>
      </w:pPr>
      <w:r w:rsidRPr="00725D6E">
        <w:rPr>
          <w:rFonts w:ascii="Calibri" w:hAnsi="Calibri"/>
        </w:rPr>
        <w:t>Sbírka KGVUZ je od roku 2019 evidována v </w:t>
      </w:r>
      <w:r w:rsidRPr="00725D6E">
        <w:rPr>
          <w:rFonts w:ascii="Calibri" w:hAnsi="Calibri"/>
          <w:b/>
        </w:rPr>
        <w:t>Evidenčním systému sbírkových předmětů Zlínského kraje (ESSP).</w:t>
      </w:r>
    </w:p>
    <w:p w14:paraId="48FB6E35" w14:textId="77777777" w:rsidR="00725D6E" w:rsidRPr="00725D6E" w:rsidRDefault="00725D6E" w:rsidP="00725D6E">
      <w:pPr>
        <w:pStyle w:val="Bezmezer"/>
        <w:rPr>
          <w:rFonts w:ascii="Calibri" w:hAnsi="Calibri"/>
        </w:rPr>
      </w:pPr>
      <w:r w:rsidRPr="00725D6E">
        <w:rPr>
          <w:rFonts w:ascii="Calibri" w:hAnsi="Calibri"/>
          <w:b/>
        </w:rPr>
        <w:t>K 31. 12. 2022</w:t>
      </w:r>
      <w:r w:rsidRPr="00725D6E">
        <w:rPr>
          <w:rFonts w:ascii="Calibri" w:hAnsi="Calibri"/>
        </w:rPr>
        <w:t xml:space="preserve"> databáze ESSP obsahovala </w:t>
      </w:r>
      <w:r w:rsidRPr="00725D6E">
        <w:rPr>
          <w:rFonts w:ascii="Calibri" w:hAnsi="Calibri"/>
          <w:b/>
        </w:rPr>
        <w:t>celkem 6409 záznamů</w:t>
      </w:r>
      <w:r w:rsidRPr="00725D6E">
        <w:rPr>
          <w:rFonts w:ascii="Calibri" w:hAnsi="Calibri"/>
        </w:rPr>
        <w:t>, a to:</w:t>
      </w:r>
    </w:p>
    <w:p w14:paraId="70BFC570" w14:textId="77777777" w:rsidR="00725D6E" w:rsidRPr="00725D6E" w:rsidRDefault="00725D6E" w:rsidP="00725D6E">
      <w:pPr>
        <w:pStyle w:val="Bezmezer"/>
        <w:numPr>
          <w:ilvl w:val="0"/>
          <w:numId w:val="19"/>
        </w:numPr>
        <w:rPr>
          <w:rFonts w:ascii="Calibri" w:hAnsi="Calibri"/>
        </w:rPr>
      </w:pPr>
      <w:r w:rsidRPr="00725D6E">
        <w:rPr>
          <w:rFonts w:ascii="Calibri" w:hAnsi="Calibri"/>
        </w:rPr>
        <w:t>podsbírka Obrazová - 1425 záznamů</w:t>
      </w:r>
    </w:p>
    <w:p w14:paraId="08063FE5" w14:textId="77777777" w:rsidR="00725D6E" w:rsidRPr="00725D6E" w:rsidRDefault="00725D6E" w:rsidP="00725D6E">
      <w:pPr>
        <w:pStyle w:val="Bezmezer"/>
        <w:numPr>
          <w:ilvl w:val="0"/>
          <w:numId w:val="19"/>
        </w:numPr>
        <w:rPr>
          <w:rFonts w:ascii="Calibri" w:hAnsi="Calibri"/>
        </w:rPr>
      </w:pPr>
      <w:r w:rsidRPr="00725D6E">
        <w:rPr>
          <w:rFonts w:ascii="Calibri" w:hAnsi="Calibri"/>
        </w:rPr>
        <w:t>podsbírka Kresby a grafiky - 4235 záznamů</w:t>
      </w:r>
    </w:p>
    <w:p w14:paraId="72CDDE60" w14:textId="77777777" w:rsidR="00725D6E" w:rsidRPr="00725D6E" w:rsidRDefault="00725D6E" w:rsidP="00725D6E">
      <w:pPr>
        <w:pStyle w:val="Bezmezer"/>
        <w:numPr>
          <w:ilvl w:val="0"/>
          <w:numId w:val="19"/>
        </w:numPr>
        <w:rPr>
          <w:rFonts w:ascii="Calibri" w:hAnsi="Calibri"/>
        </w:rPr>
      </w:pPr>
      <w:r w:rsidRPr="00725D6E">
        <w:rPr>
          <w:rFonts w:ascii="Calibri" w:hAnsi="Calibri"/>
        </w:rPr>
        <w:t>podsbírka Plastiky, medaile, gobelíny - 422 záznamů</w:t>
      </w:r>
    </w:p>
    <w:p w14:paraId="5ED8ECD4" w14:textId="77777777" w:rsidR="00725D6E" w:rsidRPr="00725D6E" w:rsidRDefault="00725D6E" w:rsidP="00725D6E">
      <w:pPr>
        <w:pStyle w:val="Bezmezer"/>
        <w:numPr>
          <w:ilvl w:val="0"/>
          <w:numId w:val="19"/>
        </w:numPr>
        <w:rPr>
          <w:rFonts w:ascii="Calibri" w:hAnsi="Calibri"/>
        </w:rPr>
      </w:pPr>
      <w:r w:rsidRPr="00725D6E">
        <w:rPr>
          <w:rFonts w:ascii="Calibri" w:hAnsi="Calibri"/>
        </w:rPr>
        <w:t>podsbírka Design, architektura, multimédia - 327 záznamů.</w:t>
      </w:r>
    </w:p>
    <w:p w14:paraId="4E30408A" w14:textId="77777777" w:rsidR="00725D6E" w:rsidRPr="00725D6E" w:rsidRDefault="00725D6E" w:rsidP="006932A3">
      <w:pPr>
        <w:pStyle w:val="Bezmezer"/>
        <w:spacing w:before="120" w:after="120"/>
        <w:rPr>
          <w:rFonts w:ascii="Calibri" w:hAnsi="Calibri"/>
        </w:rPr>
      </w:pPr>
      <w:r w:rsidRPr="00725D6E">
        <w:rPr>
          <w:rFonts w:ascii="Calibri" w:hAnsi="Calibri"/>
        </w:rPr>
        <w:t>V průběhu roku 2022 systematicky probíhala kontrola evidenčních záznamů sbírkových předmětů vedená kurátory v rámci určených podsbírek. Jednotlivé evidenční karty sbírkových předmětů byly průběžně revidovány, opravovány a doplňovány o další identifikační údaje a rozšiřující informace, zaměřené především na aktuální stavy, datace, akviziční údaje, lokační údaje, popisy a obrazové přílohy. Nejobsáhleji byla zpracována podsbírka grafiky v návaznosti na realizovanou inventarizaci části sbírkového fondu.</w:t>
      </w:r>
    </w:p>
    <w:p w14:paraId="32673A52" w14:textId="77777777" w:rsidR="00725D6E" w:rsidRDefault="00725D6E" w:rsidP="00725D6E">
      <w:pPr>
        <w:numPr>
          <w:ilvl w:val="1"/>
          <w:numId w:val="2"/>
        </w:numPr>
        <w:shd w:val="clear" w:color="auto" w:fill="DAEEF3" w:themeFill="accent5" w:themeFillTint="33"/>
        <w:rPr>
          <w:rFonts w:asciiTheme="minorHAnsi" w:hAnsiTheme="minorHAnsi"/>
          <w:sz w:val="24"/>
        </w:rPr>
      </w:pPr>
      <w:r w:rsidRPr="00747BEB">
        <w:rPr>
          <w:rFonts w:asciiTheme="minorHAnsi" w:hAnsiTheme="minorHAnsi"/>
          <w:sz w:val="24"/>
        </w:rPr>
        <w:t>Inventarizace části sbírkového a knihovního fondu včetně zpracování protokolu a všech náležitostí</w:t>
      </w:r>
    </w:p>
    <w:p w14:paraId="3D06B6C8" w14:textId="77777777" w:rsidR="00725D6E" w:rsidRPr="00725D6E" w:rsidRDefault="00725D6E" w:rsidP="006932A3">
      <w:pPr>
        <w:pStyle w:val="Odstavecseseznamem"/>
        <w:numPr>
          <w:ilvl w:val="0"/>
          <w:numId w:val="20"/>
        </w:numPr>
        <w:spacing w:before="120"/>
        <w:rPr>
          <w:rFonts w:eastAsia="Calibri" w:cs="Calibri"/>
          <w:b/>
          <w:sz w:val="20"/>
          <w:szCs w:val="20"/>
        </w:rPr>
      </w:pPr>
      <w:r w:rsidRPr="00725D6E">
        <w:rPr>
          <w:rFonts w:eastAsia="Calibri" w:cs="Calibri"/>
          <w:b/>
          <w:sz w:val="20"/>
          <w:szCs w:val="20"/>
        </w:rPr>
        <w:t>inventarizace části sbírkového fondu –</w:t>
      </w:r>
      <w:r w:rsidRPr="00725D6E">
        <w:rPr>
          <w:rFonts w:cs="Arial"/>
          <w:b/>
          <w:sz w:val="20"/>
          <w:szCs w:val="20"/>
        </w:rPr>
        <w:t xml:space="preserve"> část podsbírky grafiky</w:t>
      </w:r>
    </w:p>
    <w:p w14:paraId="64614FCE" w14:textId="77777777" w:rsidR="00725D6E" w:rsidRPr="00725D6E" w:rsidRDefault="00725D6E" w:rsidP="006932A3">
      <w:pPr>
        <w:spacing w:before="120"/>
        <w:rPr>
          <w:rFonts w:asciiTheme="minorHAnsi" w:hAnsiTheme="minorHAnsi" w:cstheme="minorHAnsi"/>
        </w:rPr>
      </w:pPr>
      <w:r w:rsidRPr="00725D6E">
        <w:rPr>
          <w:rFonts w:asciiTheme="minorHAnsi" w:hAnsiTheme="minorHAnsi" w:cstheme="minorHAnsi"/>
        </w:rPr>
        <w:t>Inventarizace byla zahájena 23. 2. 2022 a ukončena 30. 9. 2022.</w:t>
      </w:r>
    </w:p>
    <w:p w14:paraId="13FAF084" w14:textId="77777777" w:rsidR="00725D6E" w:rsidRPr="00725D6E" w:rsidRDefault="00725D6E" w:rsidP="006932A3">
      <w:pPr>
        <w:spacing w:before="120"/>
        <w:rPr>
          <w:rFonts w:asciiTheme="minorHAnsi" w:hAnsiTheme="minorHAnsi" w:cstheme="minorHAnsi"/>
        </w:rPr>
      </w:pPr>
      <w:r w:rsidRPr="00725D6E">
        <w:rPr>
          <w:rFonts w:asciiTheme="minorHAnsi" w:hAnsiTheme="minorHAnsi" w:cstheme="minorHAnsi"/>
        </w:rPr>
        <w:t xml:space="preserve">Složení inventarizační komise: </w:t>
      </w:r>
    </w:p>
    <w:p w14:paraId="1CE9C2A9" w14:textId="77777777" w:rsidR="00725D6E" w:rsidRPr="00725D6E" w:rsidRDefault="00725D6E" w:rsidP="00725D6E">
      <w:pPr>
        <w:pStyle w:val="Odstavecseseznamem"/>
        <w:rPr>
          <w:rFonts w:cstheme="minorHAnsi"/>
          <w:sz w:val="20"/>
          <w:szCs w:val="20"/>
        </w:rPr>
      </w:pPr>
      <w:r w:rsidRPr="00725D6E">
        <w:rPr>
          <w:rFonts w:cstheme="minorHAnsi"/>
          <w:sz w:val="20"/>
          <w:szCs w:val="20"/>
        </w:rPr>
        <w:t>Mgr. Aleš Vrtal, kurátor sbírky grafiky a multimédií - předseda inventarizační komise</w:t>
      </w:r>
    </w:p>
    <w:p w14:paraId="4EDD848B" w14:textId="77777777" w:rsidR="00725D6E" w:rsidRPr="00725D6E" w:rsidRDefault="00725D6E" w:rsidP="00725D6E">
      <w:pPr>
        <w:pStyle w:val="Odstavecseseznamem"/>
        <w:rPr>
          <w:rFonts w:cstheme="minorHAnsi"/>
          <w:sz w:val="20"/>
          <w:szCs w:val="20"/>
        </w:rPr>
      </w:pPr>
      <w:r w:rsidRPr="00725D6E">
        <w:rPr>
          <w:rFonts w:cstheme="minorHAnsi"/>
          <w:sz w:val="20"/>
          <w:szCs w:val="20"/>
        </w:rPr>
        <w:t>Bc. Marcela Sedláčková, registr sbírky</w:t>
      </w:r>
    </w:p>
    <w:p w14:paraId="23329659" w14:textId="77777777" w:rsidR="00725D6E" w:rsidRPr="00725D6E" w:rsidRDefault="00725D6E" w:rsidP="00725D6E">
      <w:pPr>
        <w:pStyle w:val="Odstavecseseznamem"/>
        <w:rPr>
          <w:rFonts w:cstheme="minorHAnsi"/>
          <w:sz w:val="20"/>
          <w:szCs w:val="20"/>
        </w:rPr>
      </w:pPr>
      <w:r w:rsidRPr="00725D6E">
        <w:rPr>
          <w:rFonts w:cstheme="minorHAnsi"/>
          <w:sz w:val="20"/>
          <w:szCs w:val="20"/>
        </w:rPr>
        <w:t>Mgr. Petr Horák, správce depozitáře.</w:t>
      </w:r>
    </w:p>
    <w:p w14:paraId="66BEA39B" w14:textId="408D03D6" w:rsidR="00725D6E" w:rsidRPr="00725D6E" w:rsidRDefault="00725D6E" w:rsidP="00725D6E">
      <w:pPr>
        <w:spacing w:after="120"/>
        <w:rPr>
          <w:rFonts w:asciiTheme="minorHAnsi" w:hAnsiTheme="minorHAnsi" w:cstheme="minorHAnsi"/>
        </w:rPr>
      </w:pPr>
      <w:r w:rsidRPr="00725D6E">
        <w:rPr>
          <w:rFonts w:asciiTheme="minorHAnsi" w:hAnsiTheme="minorHAnsi" w:cstheme="minorHAnsi"/>
        </w:rPr>
        <w:t xml:space="preserve">Inventarizace probíhala v určené části podsbírky grafiky. Zkontrolováno bylo </w:t>
      </w:r>
      <w:r w:rsidRPr="00725D6E">
        <w:rPr>
          <w:rFonts w:asciiTheme="minorHAnsi" w:hAnsiTheme="minorHAnsi" w:cstheme="minorHAnsi"/>
          <w:b/>
        </w:rPr>
        <w:t xml:space="preserve">celkem 391 sbírkových předmětů </w:t>
      </w:r>
      <w:r w:rsidRPr="00725D6E">
        <w:rPr>
          <w:rFonts w:asciiTheme="minorHAnsi" w:hAnsiTheme="minorHAnsi" w:cstheme="minorHAnsi"/>
        </w:rPr>
        <w:t>(tj. cca 15,6 % sbírky zapsané v CES), řazených podle abecedního pořadí autorů těchto předmětů</w:t>
      </w:r>
      <w:r w:rsidR="00B853F2">
        <w:rPr>
          <w:rFonts w:asciiTheme="minorHAnsi" w:hAnsiTheme="minorHAnsi" w:cstheme="minorHAnsi"/>
        </w:rPr>
        <w:t>.</w:t>
      </w:r>
      <w:r w:rsidRPr="00725D6E">
        <w:rPr>
          <w:rFonts w:asciiTheme="minorHAnsi" w:hAnsiTheme="minorHAnsi" w:cstheme="minorHAnsi"/>
        </w:rPr>
        <w:t xml:space="preserve"> Porovnáním skutečného stavu s evidenčním záznamem ve sbírkové evidenci nebyla zjištěna žádná chybějící inventární čísla.</w:t>
      </w:r>
    </w:p>
    <w:p w14:paraId="3A9751E4" w14:textId="77777777" w:rsidR="00725D6E" w:rsidRPr="00725D6E" w:rsidRDefault="00725D6E" w:rsidP="00725D6E">
      <w:pPr>
        <w:rPr>
          <w:rFonts w:asciiTheme="minorHAnsi" w:hAnsiTheme="minorHAnsi" w:cstheme="minorHAnsi"/>
        </w:rPr>
      </w:pPr>
      <w:r w:rsidRPr="00725D6E">
        <w:rPr>
          <w:rFonts w:asciiTheme="minorHAnsi" w:hAnsiTheme="minorHAnsi" w:cstheme="minorHAnsi"/>
        </w:rPr>
        <w:t xml:space="preserve">Viz </w:t>
      </w:r>
      <w:r w:rsidRPr="00725D6E">
        <w:rPr>
          <w:rFonts w:asciiTheme="minorHAnsi" w:hAnsiTheme="minorHAnsi" w:cstheme="minorHAnsi"/>
          <w:b/>
        </w:rPr>
        <w:t>Příloha č. 2</w:t>
      </w:r>
      <w:r w:rsidRPr="00725D6E">
        <w:rPr>
          <w:rFonts w:asciiTheme="minorHAnsi" w:hAnsiTheme="minorHAnsi" w:cstheme="minorHAnsi"/>
        </w:rPr>
        <w:t xml:space="preserve"> Seznam sbírkových předmětů KGVUZ inventarizovaných v roce 2022.</w:t>
      </w:r>
    </w:p>
    <w:p w14:paraId="1D34D5DF" w14:textId="77777777" w:rsidR="00725D6E" w:rsidRPr="00725D6E" w:rsidRDefault="00725D6E" w:rsidP="006932A3">
      <w:pPr>
        <w:pStyle w:val="Odstavecseseznamem"/>
        <w:numPr>
          <w:ilvl w:val="0"/>
          <w:numId w:val="20"/>
        </w:numPr>
        <w:spacing w:before="240"/>
        <w:rPr>
          <w:rFonts w:eastAsia="Calibri" w:cs="Calibri"/>
          <w:b/>
          <w:sz w:val="20"/>
          <w:szCs w:val="20"/>
        </w:rPr>
      </w:pPr>
      <w:r w:rsidRPr="00725D6E">
        <w:rPr>
          <w:rFonts w:eastAsia="Calibri" w:cs="Calibri"/>
          <w:b/>
          <w:sz w:val="20"/>
          <w:szCs w:val="20"/>
        </w:rPr>
        <w:t xml:space="preserve">inventarizace části knihovní fondu </w:t>
      </w:r>
    </w:p>
    <w:p w14:paraId="0EFD9598" w14:textId="77777777" w:rsidR="00725D6E" w:rsidRPr="00725D6E" w:rsidRDefault="00725D6E" w:rsidP="00725D6E">
      <w:pPr>
        <w:rPr>
          <w:rFonts w:asciiTheme="minorHAnsi" w:eastAsia="Calibri" w:hAnsiTheme="minorHAnsi" w:cstheme="minorHAnsi"/>
        </w:rPr>
      </w:pPr>
      <w:r w:rsidRPr="00725D6E">
        <w:rPr>
          <w:rFonts w:ascii="Calibri" w:hAnsi="Calibri" w:cs="Arial"/>
        </w:rPr>
        <w:t>V roce 2022 dobíhala retrokatalogizace fondu knihovny a při ní bylo zkontrolováno a do programu zapsáno 417 katalogů výstav. Zároveň probíhaly převody publikací z oddílu „komplety“ do oddílu „periodika“, při nich bylo při převodu zkontrolováno 776 svazků.</w:t>
      </w:r>
    </w:p>
    <w:p w14:paraId="3160A9EF" w14:textId="77777777" w:rsidR="00725D6E" w:rsidRPr="00725D6E" w:rsidRDefault="00725D6E" w:rsidP="00725D6E">
      <w:pPr>
        <w:rPr>
          <w:rFonts w:ascii="Calibri" w:hAnsi="Calibri" w:cs="Arial"/>
        </w:rPr>
      </w:pPr>
      <w:r w:rsidRPr="00725D6E">
        <w:rPr>
          <w:rFonts w:ascii="Calibri" w:hAnsi="Calibri" w:cs="Arial"/>
        </w:rPr>
        <w:t xml:space="preserve">Celkem bylo při částečné inventarizaci fondu </w:t>
      </w:r>
      <w:r w:rsidRPr="00725D6E">
        <w:rPr>
          <w:rFonts w:ascii="Calibri" w:hAnsi="Calibri" w:cs="Arial"/>
          <w:b/>
        </w:rPr>
        <w:t>zkontrolováno 1193 svazků.</w:t>
      </w:r>
    </w:p>
    <w:p w14:paraId="365C7724" w14:textId="77777777" w:rsidR="00725D6E" w:rsidRDefault="00725D6E" w:rsidP="00725D6E">
      <w:pPr>
        <w:rPr>
          <w:rFonts w:ascii="Calibri" w:hAnsi="Calibri" w:cs="Arial"/>
        </w:rPr>
      </w:pPr>
    </w:p>
    <w:p w14:paraId="650CDC9A" w14:textId="77777777" w:rsidR="00725D6E" w:rsidRDefault="00725D6E" w:rsidP="00725D6E">
      <w:pPr>
        <w:numPr>
          <w:ilvl w:val="1"/>
          <w:numId w:val="2"/>
        </w:numPr>
        <w:shd w:val="clear" w:color="auto" w:fill="DAEEF3" w:themeFill="accent5" w:themeFillTint="33"/>
        <w:rPr>
          <w:rFonts w:asciiTheme="minorHAnsi" w:hAnsiTheme="minorHAnsi"/>
          <w:sz w:val="24"/>
        </w:rPr>
      </w:pPr>
      <w:r w:rsidRPr="00747BEB">
        <w:rPr>
          <w:rFonts w:asciiTheme="minorHAnsi" w:hAnsiTheme="minorHAnsi"/>
          <w:sz w:val="24"/>
        </w:rPr>
        <w:t>Zajištění účinné ochrany všech sbírkových předmětů v depozitářích a expozicích, pravidelné provádění kontrol a zápisů o nich, vedení knihy návštěv depozitářů a stavu klimatických podmínek, v závěru roku předložení knih řediteli</w:t>
      </w:r>
    </w:p>
    <w:p w14:paraId="3977E121" w14:textId="77777777" w:rsidR="00725D6E" w:rsidRDefault="00725D6E" w:rsidP="00725D6E">
      <w:pPr>
        <w:rPr>
          <w:rFonts w:ascii="Calibri" w:eastAsia="Calibri" w:hAnsi="Calibri" w:cs="Calibri"/>
          <w:sz w:val="24"/>
        </w:rPr>
      </w:pPr>
    </w:p>
    <w:p w14:paraId="47047904" w14:textId="77777777" w:rsidR="00725D6E" w:rsidRPr="00725D6E" w:rsidRDefault="00725D6E" w:rsidP="00725D6E">
      <w:pPr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>Prostory galerie včetně depozitáře jsou zabezpečeny bezpečnostní a požární signalizací. Za jejich fungování a kontrolu je zodpovědná servisní organizace 14I15 Baťův institut.</w:t>
      </w:r>
    </w:p>
    <w:p w14:paraId="11A379FA" w14:textId="77777777" w:rsidR="00725D6E" w:rsidRPr="00725D6E" w:rsidRDefault="00725D6E" w:rsidP="00725D6E">
      <w:pPr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>Optimální podmínky v expozici a depozitáři kontroluje pravidelně v průběhu celého roku správce depozitáře a ředitel. Výsledky naměřených hodnot jsou zapisovány do knihy a jednou ročně kontrolovány ředitelem. Zjištěné závady jsou ihned hlášeny a řešeny ve spolupráci se servisní organizací.</w:t>
      </w:r>
    </w:p>
    <w:p w14:paraId="478B3866" w14:textId="77777777" w:rsidR="00725D6E" w:rsidRPr="00D66C55" w:rsidRDefault="00725D6E" w:rsidP="00725D6E">
      <w:pPr>
        <w:rPr>
          <w:rFonts w:ascii="Calibri" w:eastAsia="Calibri" w:hAnsi="Calibri" w:cs="Calibri"/>
          <w:sz w:val="24"/>
        </w:rPr>
      </w:pPr>
    </w:p>
    <w:p w14:paraId="42FF6CF5" w14:textId="77777777" w:rsidR="00725D6E" w:rsidRDefault="00725D6E" w:rsidP="00725D6E">
      <w:pPr>
        <w:numPr>
          <w:ilvl w:val="1"/>
          <w:numId w:val="2"/>
        </w:numPr>
        <w:shd w:val="clear" w:color="auto" w:fill="DAEEF3" w:themeFill="accent5" w:themeFillTint="33"/>
        <w:rPr>
          <w:rFonts w:asciiTheme="minorHAnsi" w:hAnsiTheme="minorHAnsi"/>
          <w:sz w:val="24"/>
        </w:rPr>
      </w:pPr>
      <w:r w:rsidRPr="00747BEB">
        <w:rPr>
          <w:rFonts w:asciiTheme="minorHAnsi" w:hAnsiTheme="minorHAnsi"/>
          <w:sz w:val="24"/>
        </w:rPr>
        <w:t>Pohyb sbírek, evidence zápůjček a výpůjček</w:t>
      </w:r>
    </w:p>
    <w:p w14:paraId="18D92C04" w14:textId="77777777" w:rsidR="00725D6E" w:rsidRPr="00725D6E" w:rsidRDefault="00725D6E" w:rsidP="006932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rPr>
          <w:rFonts w:ascii="Calibri" w:eastAsia="Calibri" w:hAnsi="Calibri" w:cs="Calibri"/>
          <w:b/>
        </w:rPr>
      </w:pPr>
      <w:r w:rsidRPr="00725D6E">
        <w:rPr>
          <w:rFonts w:ascii="Calibri" w:eastAsia="Calibri" w:hAnsi="Calibri" w:cs="Calibri"/>
          <w:b/>
        </w:rPr>
        <w:t xml:space="preserve">Zápůjčky z KGVUZ v roce 2022: </w:t>
      </w:r>
    </w:p>
    <w:p w14:paraId="5E7A445B" w14:textId="77777777" w:rsidR="00725D6E" w:rsidRPr="00725D6E" w:rsidRDefault="00725D6E" w:rsidP="00725D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  <w:b/>
        </w:rPr>
        <w:t>a) do výstavních institucí v ČR</w:t>
      </w:r>
      <w:r w:rsidRPr="00725D6E">
        <w:rPr>
          <w:rFonts w:ascii="Calibri" w:eastAsia="Calibri" w:hAnsi="Calibri" w:cs="Calibri"/>
        </w:rPr>
        <w:t>: 25 sbírkových předmětů</w:t>
      </w:r>
    </w:p>
    <w:p w14:paraId="01FED79A" w14:textId="77777777" w:rsidR="00725D6E" w:rsidRPr="00725D6E" w:rsidRDefault="00725D6E" w:rsidP="00725D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  <w:b/>
        </w:rPr>
        <w:t>b) do zahraničí</w:t>
      </w:r>
      <w:r w:rsidRPr="00725D6E">
        <w:rPr>
          <w:rFonts w:ascii="Calibri" w:eastAsia="Calibri" w:hAnsi="Calibri" w:cs="Calibri"/>
        </w:rPr>
        <w:t>: 3 sbírkové předměty</w:t>
      </w:r>
    </w:p>
    <w:p w14:paraId="3E1496B7" w14:textId="77777777" w:rsidR="00725D6E" w:rsidRPr="00725D6E" w:rsidRDefault="00725D6E" w:rsidP="00725D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  <w:b/>
        </w:rPr>
        <w:t xml:space="preserve">c) zápůjčky dlouhodobé: </w:t>
      </w:r>
      <w:r w:rsidRPr="00725D6E">
        <w:rPr>
          <w:rFonts w:ascii="Calibri" w:eastAsia="Calibri" w:hAnsi="Calibri" w:cs="Calibri"/>
        </w:rPr>
        <w:t>31 sbírkových předmětů</w:t>
      </w:r>
    </w:p>
    <w:p w14:paraId="36E6D2A2" w14:textId="77777777" w:rsidR="00725D6E" w:rsidRPr="00725D6E" w:rsidRDefault="00725D6E" w:rsidP="00725D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eastAsia="Calibri" w:hAnsi="Calibri" w:cs="Calibri"/>
          <w:b/>
        </w:rPr>
      </w:pPr>
      <w:r w:rsidRPr="00725D6E">
        <w:rPr>
          <w:rFonts w:ascii="Calibri" w:eastAsia="Calibri" w:hAnsi="Calibri" w:cs="Calibri"/>
          <w:b/>
        </w:rPr>
        <w:t xml:space="preserve">d) do vlastní instituce:  </w:t>
      </w:r>
      <w:r w:rsidRPr="00725D6E">
        <w:rPr>
          <w:rFonts w:ascii="Calibri" w:eastAsia="Calibri" w:hAnsi="Calibri" w:cs="Calibri"/>
        </w:rPr>
        <w:t>211 sbírkových předmětů</w:t>
      </w:r>
    </w:p>
    <w:p w14:paraId="502B56C2" w14:textId="77777777" w:rsidR="00725D6E" w:rsidRPr="00725D6E" w:rsidRDefault="00725D6E" w:rsidP="00725D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  <w:b/>
        </w:rPr>
        <w:t xml:space="preserve">                                             </w:t>
      </w:r>
      <w:r w:rsidRPr="00725D6E">
        <w:rPr>
          <w:rFonts w:ascii="Calibri" w:eastAsia="Calibri" w:hAnsi="Calibri" w:cs="Calibri"/>
        </w:rPr>
        <w:t>expozice: 178 sbírkových předmětů</w:t>
      </w:r>
    </w:p>
    <w:p w14:paraId="29AC3C60" w14:textId="77777777" w:rsidR="00725D6E" w:rsidRPr="00725D6E" w:rsidRDefault="00725D6E" w:rsidP="00725D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 xml:space="preserve">                                             výstavy: 33 sbírkových předmětů</w:t>
      </w:r>
    </w:p>
    <w:p w14:paraId="20F84320" w14:textId="77777777" w:rsidR="00725D6E" w:rsidRPr="00725D6E" w:rsidRDefault="00725D6E" w:rsidP="006932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rPr>
          <w:rFonts w:ascii="Calibri" w:eastAsia="Calibri" w:hAnsi="Calibri" w:cs="Calibri"/>
          <w:b/>
        </w:rPr>
      </w:pPr>
      <w:r w:rsidRPr="00725D6E">
        <w:rPr>
          <w:rFonts w:ascii="Calibri" w:eastAsia="Calibri" w:hAnsi="Calibri" w:cs="Calibri"/>
          <w:b/>
        </w:rPr>
        <w:t>Výpůjčky do KGVUZ od jiných institucí, soukromých sběratelů a autorů v roce 2022:</w:t>
      </w:r>
    </w:p>
    <w:p w14:paraId="6F33D80C" w14:textId="77777777" w:rsidR="00725D6E" w:rsidRPr="00725D6E" w:rsidRDefault="00725D6E" w:rsidP="00725D6E">
      <w:pPr>
        <w:pStyle w:val="Bezmezer"/>
        <w:ind w:firstLine="708"/>
        <w:rPr>
          <w:rFonts w:ascii="Calibri" w:hAnsi="Calibri" w:cs="Calibri"/>
        </w:rPr>
      </w:pPr>
      <w:r w:rsidRPr="00725D6E">
        <w:rPr>
          <w:rFonts w:ascii="Calibri" w:eastAsia="Calibri" w:hAnsi="Calibri" w:cs="Calibri"/>
        </w:rPr>
        <w:t xml:space="preserve">od autorů: </w:t>
      </w:r>
      <w:r w:rsidRPr="00725D6E">
        <w:rPr>
          <w:rFonts w:ascii="Calibri" w:hAnsi="Calibri" w:cs="Calibri"/>
        </w:rPr>
        <w:t>114</w:t>
      </w:r>
      <w:r w:rsidRPr="00725D6E">
        <w:rPr>
          <w:rFonts w:ascii="Calibri" w:eastAsia="Calibri" w:hAnsi="Calibri" w:cs="Calibri"/>
        </w:rPr>
        <w:t xml:space="preserve"> </w:t>
      </w:r>
      <w:r w:rsidRPr="00725D6E">
        <w:rPr>
          <w:rFonts w:ascii="Calibri" w:hAnsi="Calibri" w:cs="Calibri"/>
        </w:rPr>
        <w:t>děl</w:t>
      </w:r>
    </w:p>
    <w:p w14:paraId="32F431C1" w14:textId="77777777" w:rsidR="00725D6E" w:rsidRPr="00725D6E" w:rsidRDefault="00725D6E" w:rsidP="00725D6E">
      <w:pPr>
        <w:pStyle w:val="Bezmezer"/>
        <w:ind w:firstLine="708"/>
        <w:rPr>
          <w:rFonts w:ascii="Calibri" w:eastAsia="Calibri" w:hAnsi="Calibri" w:cs="Calibri"/>
          <w:color w:val="FF0000"/>
        </w:rPr>
      </w:pPr>
      <w:r w:rsidRPr="00725D6E">
        <w:rPr>
          <w:rFonts w:ascii="Calibri" w:eastAsia="Calibri" w:hAnsi="Calibri" w:cs="Calibri"/>
        </w:rPr>
        <w:lastRenderedPageBreak/>
        <w:t>od soukromých sběratelů: 197 děl</w:t>
      </w:r>
    </w:p>
    <w:p w14:paraId="5D259A72" w14:textId="4F1B1B7D" w:rsidR="00725D6E" w:rsidRPr="00725D6E" w:rsidRDefault="00725D6E" w:rsidP="00725D6E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/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>od institucí:</w:t>
      </w:r>
      <w:r w:rsidR="00B853F2">
        <w:rPr>
          <w:rFonts w:ascii="Calibri" w:eastAsia="Calibri" w:hAnsi="Calibri" w:cs="Calibri"/>
        </w:rPr>
        <w:t xml:space="preserve"> 347 děl</w:t>
      </w:r>
    </w:p>
    <w:p w14:paraId="503A6363" w14:textId="77777777" w:rsidR="00725D6E" w:rsidRDefault="00725D6E" w:rsidP="00725D6E">
      <w:pPr>
        <w:numPr>
          <w:ilvl w:val="1"/>
          <w:numId w:val="2"/>
        </w:numPr>
        <w:shd w:val="clear" w:color="auto" w:fill="DAEEF3" w:themeFill="accent5" w:themeFillTint="33"/>
        <w:rPr>
          <w:rFonts w:asciiTheme="minorHAnsi" w:hAnsiTheme="minorHAnsi"/>
          <w:sz w:val="24"/>
        </w:rPr>
      </w:pPr>
      <w:r w:rsidRPr="00747BEB">
        <w:rPr>
          <w:rFonts w:asciiTheme="minorHAnsi" w:hAnsiTheme="minorHAnsi"/>
          <w:sz w:val="24"/>
        </w:rPr>
        <w:t>Preparace, konzervace, restaurování a další činnosti konzervačního oddělení</w:t>
      </w:r>
    </w:p>
    <w:p w14:paraId="0781AEBC" w14:textId="77777777" w:rsidR="00725D6E" w:rsidRPr="00725D6E" w:rsidRDefault="00725D6E" w:rsidP="006932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rPr>
          <w:rFonts w:ascii="Calibri" w:eastAsia="Calibri" w:hAnsi="Calibri" w:cs="Calibri"/>
        </w:rPr>
      </w:pPr>
      <w:r w:rsidRPr="00725D6E">
        <w:rPr>
          <w:rFonts w:ascii="Calibri" w:eastAsia="Calibri" w:hAnsi="Calibri" w:cs="Calibri"/>
        </w:rPr>
        <w:t>V roce 2022 byly provedeny restaurátorské a konzervátorské zásahy v celkové hodnotě 215.000,- Kč</w:t>
      </w:r>
      <w:r w:rsidRPr="00725D6E">
        <w:rPr>
          <w:rFonts w:ascii="Calibri" w:eastAsia="Calibri" w:hAnsi="Calibri" w:cs="Calibri"/>
          <w:b/>
        </w:rPr>
        <w:t xml:space="preserve"> </w:t>
      </w:r>
      <w:r w:rsidRPr="00725D6E">
        <w:rPr>
          <w:rFonts w:ascii="Calibri" w:eastAsia="Calibri" w:hAnsi="Calibri" w:cs="Calibri"/>
        </w:rPr>
        <w:t>na následujících sbírkových předmětech:</w:t>
      </w:r>
    </w:p>
    <w:p w14:paraId="7DB8A65C" w14:textId="77777777" w:rsidR="00725D6E" w:rsidRPr="00725D6E" w:rsidRDefault="00725D6E" w:rsidP="006932A3">
      <w:pPr>
        <w:pStyle w:val="Odstavecseseznamem"/>
        <w:numPr>
          <w:ilvl w:val="0"/>
          <w:numId w:val="21"/>
        </w:numPr>
        <w:spacing w:before="120" w:after="160" w:line="259" w:lineRule="auto"/>
        <w:rPr>
          <w:rFonts w:ascii="Calibri" w:hAnsi="Calibri" w:cs="Calibri"/>
          <w:sz w:val="20"/>
          <w:szCs w:val="20"/>
        </w:rPr>
      </w:pPr>
      <w:r w:rsidRPr="00725D6E">
        <w:rPr>
          <w:rFonts w:ascii="Calibri" w:hAnsi="Calibri" w:cs="Calibri"/>
          <w:sz w:val="20"/>
          <w:szCs w:val="20"/>
        </w:rPr>
        <w:t>O-997 Zdeněk Matyáš, Kompozice s oráčem, 1970, olej, plátno, 80 x 120cm</w:t>
      </w:r>
    </w:p>
    <w:p w14:paraId="2FD301E5" w14:textId="77777777" w:rsidR="00725D6E" w:rsidRPr="00725D6E" w:rsidRDefault="00725D6E" w:rsidP="00725D6E">
      <w:pPr>
        <w:pStyle w:val="Odstavecseseznamem"/>
        <w:numPr>
          <w:ilvl w:val="0"/>
          <w:numId w:val="21"/>
        </w:numPr>
        <w:spacing w:after="160" w:line="259" w:lineRule="auto"/>
        <w:rPr>
          <w:rFonts w:ascii="Calibri" w:hAnsi="Calibri" w:cs="Calibri"/>
          <w:sz w:val="20"/>
          <w:szCs w:val="20"/>
        </w:rPr>
      </w:pPr>
      <w:r w:rsidRPr="00725D6E">
        <w:rPr>
          <w:rFonts w:ascii="Calibri" w:hAnsi="Calibri" w:cs="Calibri"/>
          <w:sz w:val="20"/>
          <w:szCs w:val="20"/>
        </w:rPr>
        <w:t xml:space="preserve">O-1011 Zdeněk Matyáš, Brambory, nedat., olej, plátno, 78,5 x 85,5 cm </w:t>
      </w:r>
    </w:p>
    <w:p w14:paraId="4CFC8C60" w14:textId="77777777" w:rsidR="00725D6E" w:rsidRPr="00725D6E" w:rsidRDefault="00725D6E" w:rsidP="00725D6E">
      <w:pPr>
        <w:pStyle w:val="Odstavecseseznamem"/>
        <w:numPr>
          <w:ilvl w:val="0"/>
          <w:numId w:val="21"/>
        </w:numPr>
        <w:spacing w:after="160" w:line="259" w:lineRule="auto"/>
        <w:rPr>
          <w:rFonts w:ascii="Calibri" w:hAnsi="Calibri" w:cs="Calibri"/>
          <w:sz w:val="20"/>
          <w:szCs w:val="20"/>
        </w:rPr>
      </w:pPr>
      <w:r w:rsidRPr="00725D6E">
        <w:rPr>
          <w:rFonts w:ascii="Calibri" w:hAnsi="Calibri" w:cs="Calibri"/>
          <w:sz w:val="20"/>
          <w:szCs w:val="20"/>
        </w:rPr>
        <w:t xml:space="preserve">O-1090 Zdeněk Matyáš, Kompozice z pole, 1975, olej, plátno, 75,5 x 85 cm </w:t>
      </w:r>
    </w:p>
    <w:p w14:paraId="0FA22515" w14:textId="77777777" w:rsidR="00725D6E" w:rsidRPr="00725D6E" w:rsidRDefault="00725D6E" w:rsidP="00725D6E">
      <w:pPr>
        <w:pStyle w:val="Odstavecseseznamem"/>
        <w:numPr>
          <w:ilvl w:val="0"/>
          <w:numId w:val="21"/>
        </w:numPr>
        <w:spacing w:after="160" w:line="259" w:lineRule="auto"/>
        <w:rPr>
          <w:rFonts w:ascii="Calibri" w:hAnsi="Calibri" w:cs="Calibri"/>
          <w:sz w:val="20"/>
          <w:szCs w:val="20"/>
        </w:rPr>
      </w:pPr>
      <w:r w:rsidRPr="00725D6E">
        <w:rPr>
          <w:rFonts w:ascii="Calibri" w:hAnsi="Calibri" w:cs="Calibri"/>
          <w:sz w:val="20"/>
          <w:szCs w:val="20"/>
        </w:rPr>
        <w:t xml:space="preserve">O-1094 Zdeněk Matyáš, Orba na Valašsku, 1978, olej, plátno, 82 x 100 cm </w:t>
      </w:r>
    </w:p>
    <w:p w14:paraId="5A7540D0" w14:textId="77777777" w:rsidR="00725D6E" w:rsidRPr="00725D6E" w:rsidRDefault="00725D6E" w:rsidP="00725D6E">
      <w:pPr>
        <w:pStyle w:val="Odstavecseseznamem"/>
        <w:numPr>
          <w:ilvl w:val="0"/>
          <w:numId w:val="21"/>
        </w:numPr>
        <w:spacing w:after="160" w:line="259" w:lineRule="auto"/>
        <w:rPr>
          <w:rFonts w:ascii="Calibri" w:hAnsi="Calibri" w:cs="Calibri"/>
          <w:sz w:val="20"/>
          <w:szCs w:val="20"/>
        </w:rPr>
      </w:pPr>
      <w:r w:rsidRPr="00725D6E">
        <w:rPr>
          <w:rFonts w:ascii="Calibri" w:hAnsi="Calibri" w:cs="Calibri"/>
          <w:sz w:val="20"/>
          <w:szCs w:val="20"/>
        </w:rPr>
        <w:t xml:space="preserve">O-1036 Antonín Slavíček, Večer v Okoři, kolem 1901, olej, plátno, 75 x 91 cm </w:t>
      </w:r>
    </w:p>
    <w:p w14:paraId="5F444F84" w14:textId="77777777" w:rsidR="00725D6E" w:rsidRPr="00725D6E" w:rsidRDefault="00725D6E" w:rsidP="00725D6E">
      <w:pPr>
        <w:pStyle w:val="Odstavecseseznamem"/>
        <w:numPr>
          <w:ilvl w:val="0"/>
          <w:numId w:val="21"/>
        </w:numPr>
        <w:spacing w:after="160" w:line="259" w:lineRule="auto"/>
        <w:rPr>
          <w:rFonts w:ascii="Calibri" w:hAnsi="Calibri" w:cs="Calibri"/>
          <w:sz w:val="20"/>
          <w:szCs w:val="20"/>
        </w:rPr>
      </w:pPr>
      <w:r w:rsidRPr="00725D6E">
        <w:rPr>
          <w:rFonts w:ascii="Calibri" w:hAnsi="Calibri" w:cs="Calibri"/>
          <w:sz w:val="20"/>
          <w:szCs w:val="20"/>
        </w:rPr>
        <w:t xml:space="preserve">O-53 Ľudovít Fulla, Máj, 1930, olej, plátno, 110 x 80,5 cm </w:t>
      </w:r>
    </w:p>
    <w:p w14:paraId="5AAB60A1" w14:textId="77777777" w:rsidR="00725D6E" w:rsidRPr="00725D6E" w:rsidRDefault="00725D6E" w:rsidP="00725D6E">
      <w:pPr>
        <w:pStyle w:val="Odstavecseseznamem"/>
        <w:numPr>
          <w:ilvl w:val="0"/>
          <w:numId w:val="21"/>
        </w:numPr>
        <w:spacing w:after="160" w:line="259" w:lineRule="auto"/>
        <w:rPr>
          <w:rFonts w:ascii="Calibri" w:hAnsi="Calibri" w:cs="Calibri"/>
          <w:sz w:val="20"/>
          <w:szCs w:val="20"/>
        </w:rPr>
      </w:pPr>
      <w:r w:rsidRPr="00725D6E">
        <w:rPr>
          <w:rFonts w:ascii="Calibri" w:hAnsi="Calibri" w:cs="Calibri"/>
          <w:sz w:val="20"/>
          <w:szCs w:val="20"/>
        </w:rPr>
        <w:t xml:space="preserve">O-935 Richard Fremund, Zátiší s dívkou, 1959, olej, plátno, 75 x 92 cm </w:t>
      </w:r>
    </w:p>
    <w:p w14:paraId="7BA6ECFB" w14:textId="77777777" w:rsidR="00725D6E" w:rsidRPr="00725D6E" w:rsidRDefault="00725D6E" w:rsidP="00725D6E">
      <w:pPr>
        <w:pStyle w:val="Odstavecseseznamem"/>
        <w:numPr>
          <w:ilvl w:val="0"/>
          <w:numId w:val="21"/>
        </w:numPr>
        <w:spacing w:after="160" w:line="259" w:lineRule="auto"/>
        <w:rPr>
          <w:rFonts w:ascii="Calibri" w:hAnsi="Calibri" w:cs="Calibri"/>
          <w:bCs/>
          <w:sz w:val="20"/>
          <w:szCs w:val="20"/>
        </w:rPr>
      </w:pPr>
      <w:r w:rsidRPr="00725D6E">
        <w:rPr>
          <w:rFonts w:ascii="Calibri" w:hAnsi="Calibri" w:cs="Calibri"/>
          <w:sz w:val="20"/>
          <w:szCs w:val="20"/>
        </w:rPr>
        <w:t>P-370 Miloš Axman, Busta V. Chada,</w:t>
      </w:r>
      <w:r w:rsidRPr="00725D6E">
        <w:rPr>
          <w:rFonts w:ascii="Calibri" w:hAnsi="Calibri" w:cs="Calibri"/>
          <w:bCs/>
          <w:sz w:val="20"/>
          <w:szCs w:val="20"/>
        </w:rPr>
        <w:t xml:space="preserve"> sádra</w:t>
      </w:r>
    </w:p>
    <w:p w14:paraId="4DDE59FC" w14:textId="77777777" w:rsidR="00725D6E" w:rsidRPr="00725D6E" w:rsidRDefault="00725D6E" w:rsidP="00725D6E">
      <w:pPr>
        <w:pStyle w:val="Odstavecseseznamem"/>
        <w:numPr>
          <w:ilvl w:val="0"/>
          <w:numId w:val="21"/>
        </w:numPr>
        <w:spacing w:after="160" w:line="259" w:lineRule="auto"/>
        <w:rPr>
          <w:rFonts w:ascii="Calibri" w:hAnsi="Calibri" w:cs="Calibri"/>
          <w:sz w:val="20"/>
          <w:szCs w:val="20"/>
        </w:rPr>
      </w:pPr>
      <w:r w:rsidRPr="00725D6E">
        <w:rPr>
          <w:rFonts w:ascii="Calibri" w:hAnsi="Calibri" w:cs="Calibri"/>
          <w:sz w:val="20"/>
          <w:szCs w:val="20"/>
        </w:rPr>
        <w:t xml:space="preserve">P-75  </w:t>
      </w:r>
      <w:r w:rsidRPr="00725D6E">
        <w:rPr>
          <w:rStyle w:val="ykmvie"/>
          <w:rFonts w:ascii="Calibri" w:hAnsi="Calibri" w:cs="Calibri"/>
          <w:sz w:val="20"/>
          <w:szCs w:val="20"/>
        </w:rPr>
        <w:t>Václav Markup</w:t>
      </w:r>
      <w:r w:rsidRPr="00725D6E">
        <w:rPr>
          <w:rFonts w:ascii="Calibri" w:hAnsi="Calibri" w:cs="Calibri"/>
          <w:sz w:val="20"/>
          <w:szCs w:val="20"/>
        </w:rPr>
        <w:t xml:space="preserve">, Lidé a stroje, sádrový reliéf </w:t>
      </w:r>
    </w:p>
    <w:p w14:paraId="337A019A" w14:textId="77777777" w:rsidR="00725D6E" w:rsidRPr="00747BEB" w:rsidRDefault="00725D6E" w:rsidP="00725D6E">
      <w:pPr>
        <w:numPr>
          <w:ilvl w:val="1"/>
          <w:numId w:val="2"/>
        </w:numPr>
        <w:shd w:val="clear" w:color="auto" w:fill="DAEEF3" w:themeFill="accent5" w:themeFillTint="33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Práce s </w:t>
      </w:r>
      <w:r w:rsidRPr="00747BEB">
        <w:rPr>
          <w:rFonts w:asciiTheme="minorHAnsi" w:hAnsiTheme="minorHAnsi"/>
          <w:sz w:val="24"/>
        </w:rPr>
        <w:t>Centrální evidenc</w:t>
      </w:r>
      <w:r>
        <w:rPr>
          <w:rFonts w:asciiTheme="minorHAnsi" w:hAnsiTheme="minorHAnsi"/>
          <w:sz w:val="24"/>
        </w:rPr>
        <w:t>i</w:t>
      </w:r>
      <w:r w:rsidRPr="00747BEB">
        <w:rPr>
          <w:rFonts w:asciiTheme="minorHAnsi" w:hAnsiTheme="minorHAnsi"/>
          <w:sz w:val="24"/>
        </w:rPr>
        <w:t xml:space="preserve"> sbírek muzejní povahy MK</w:t>
      </w:r>
      <w:r>
        <w:rPr>
          <w:rFonts w:asciiTheme="minorHAnsi" w:hAnsiTheme="minorHAnsi"/>
          <w:sz w:val="24"/>
        </w:rPr>
        <w:t>, ESSP apod.</w:t>
      </w:r>
    </w:p>
    <w:p w14:paraId="070528AE" w14:textId="77777777" w:rsidR="00725D6E" w:rsidRPr="00725D6E" w:rsidRDefault="00725D6E" w:rsidP="006932A3">
      <w:pPr>
        <w:spacing w:before="120"/>
        <w:rPr>
          <w:rFonts w:asciiTheme="minorHAnsi" w:hAnsiTheme="minorHAnsi"/>
        </w:rPr>
      </w:pPr>
      <w:r w:rsidRPr="00725D6E">
        <w:rPr>
          <w:rFonts w:asciiTheme="minorHAnsi" w:hAnsiTheme="minorHAnsi"/>
        </w:rPr>
        <w:t>KGVUZ na základě žádosti podané dne 21. 2. 2022 prostřednictvím aplikace CES on-line aktualizovala záznamy v </w:t>
      </w:r>
      <w:r w:rsidRPr="00725D6E">
        <w:rPr>
          <w:rFonts w:asciiTheme="minorHAnsi" w:hAnsiTheme="minorHAnsi"/>
          <w:b/>
        </w:rPr>
        <w:t>Centrální evidenci sbírek (CES) MK ČR</w:t>
      </w:r>
      <w:r w:rsidRPr="00725D6E">
        <w:rPr>
          <w:rFonts w:asciiTheme="minorHAnsi" w:hAnsiTheme="minorHAnsi"/>
        </w:rPr>
        <w:t xml:space="preserve">, týkající se výčtu evidenčních čísel podle </w:t>
      </w:r>
      <w:r w:rsidRPr="00725D6E">
        <w:rPr>
          <w:rFonts w:asciiTheme="minorHAnsi" w:hAnsiTheme="minorHAnsi" w:cstheme="minorHAnsi"/>
          <w:lang w:val="en-US"/>
        </w:rPr>
        <w:t>§</w:t>
      </w:r>
      <w:r w:rsidRPr="00725D6E">
        <w:rPr>
          <w:rFonts w:asciiTheme="minorHAnsi" w:hAnsiTheme="minorHAnsi"/>
        </w:rPr>
        <w:t xml:space="preserve"> 7 odst. 2 zákona č. 122/2000 Sb., o ochraně sbírek muzejní povahy a o změně některých dalších zákonů, v platném znění. Byly provedeny změny typu </w:t>
      </w:r>
      <w:r w:rsidRPr="00725D6E">
        <w:rPr>
          <w:rFonts w:asciiTheme="minorHAnsi" w:hAnsiTheme="minorHAnsi"/>
          <w:b/>
        </w:rPr>
        <w:t>C15 (nové přírůstky – přidávání)</w:t>
      </w:r>
      <w:r w:rsidRPr="00725D6E">
        <w:rPr>
          <w:rFonts w:asciiTheme="minorHAnsi" w:hAnsiTheme="minorHAnsi"/>
        </w:rPr>
        <w:t xml:space="preserve">. Celkem bylo přidáno </w:t>
      </w:r>
      <w:r w:rsidRPr="00725D6E">
        <w:rPr>
          <w:rFonts w:asciiTheme="minorHAnsi" w:hAnsiTheme="minorHAnsi"/>
          <w:b/>
        </w:rPr>
        <w:t>409 evidenčních čísel</w:t>
      </w:r>
      <w:r w:rsidRPr="00725D6E">
        <w:rPr>
          <w:rFonts w:asciiTheme="minorHAnsi" w:hAnsiTheme="minorHAnsi"/>
        </w:rPr>
        <w:t>, a to 11 ev. č. v podsbírce Obrazové a 398 ev. č. v podsbírce Design, architektura, multimédia.</w:t>
      </w:r>
    </w:p>
    <w:p w14:paraId="6FDBB1C4" w14:textId="06628C70" w:rsidR="00F52267" w:rsidRPr="006932A3" w:rsidRDefault="00725D6E" w:rsidP="006932A3">
      <w:pPr>
        <w:spacing w:before="120"/>
        <w:rPr>
          <w:rFonts w:asciiTheme="minorHAnsi" w:hAnsiTheme="minorHAnsi"/>
        </w:rPr>
      </w:pPr>
      <w:r w:rsidRPr="00725D6E">
        <w:rPr>
          <w:rFonts w:ascii="Calibri" w:hAnsi="Calibri"/>
        </w:rPr>
        <w:t>V průběhu roku 2022 systematicky probíhala kontrola a doplňování evidenčních záznamů sbírkových předmětů v </w:t>
      </w:r>
      <w:r w:rsidRPr="00725D6E">
        <w:rPr>
          <w:rFonts w:ascii="Calibri" w:hAnsi="Calibri"/>
          <w:b/>
        </w:rPr>
        <w:t>ESSP</w:t>
      </w:r>
      <w:r w:rsidRPr="00725D6E">
        <w:rPr>
          <w:rFonts w:ascii="Calibri" w:hAnsi="Calibri"/>
        </w:rPr>
        <w:t>, vedené kurátory v rámci určených podsbírek. – Viz bod 1.2.</w:t>
      </w:r>
    </w:p>
    <w:p w14:paraId="6FDBB1C5" w14:textId="77777777" w:rsidR="00F52267" w:rsidRPr="00747BEB" w:rsidRDefault="00F52267" w:rsidP="007F37DE">
      <w:pPr>
        <w:pStyle w:val="Nadpis4"/>
      </w:pPr>
      <w:r w:rsidRPr="00747BEB">
        <w:t>Vědecko-výzkumná a odborná činnost</w:t>
      </w:r>
    </w:p>
    <w:p w14:paraId="6FDBB1C6" w14:textId="77777777" w:rsidR="00F52267" w:rsidRPr="00747BEB" w:rsidRDefault="00F52267">
      <w:pPr>
        <w:rPr>
          <w:rFonts w:asciiTheme="minorHAnsi" w:hAnsiTheme="minorHAnsi"/>
          <w:b/>
          <w:sz w:val="28"/>
        </w:rPr>
      </w:pPr>
    </w:p>
    <w:p w14:paraId="6FDBB1C7" w14:textId="6F1AE471" w:rsidR="00F52267" w:rsidRDefault="00F52267" w:rsidP="004430CA">
      <w:pPr>
        <w:numPr>
          <w:ilvl w:val="1"/>
          <w:numId w:val="6"/>
        </w:numPr>
        <w:shd w:val="clear" w:color="auto" w:fill="DAEEF3" w:themeFill="accent5" w:themeFillTint="33"/>
        <w:tabs>
          <w:tab w:val="clear" w:pos="360"/>
          <w:tab w:val="num" w:pos="142"/>
        </w:tabs>
        <w:rPr>
          <w:rFonts w:asciiTheme="minorHAnsi" w:hAnsiTheme="minorHAnsi"/>
          <w:sz w:val="24"/>
        </w:rPr>
      </w:pPr>
      <w:r w:rsidRPr="00747BEB">
        <w:rPr>
          <w:rFonts w:asciiTheme="minorHAnsi" w:hAnsiTheme="minorHAnsi"/>
          <w:sz w:val="24"/>
        </w:rPr>
        <w:t>Vlastní odborné aktivity</w:t>
      </w:r>
    </w:p>
    <w:p w14:paraId="6EE54395" w14:textId="77777777" w:rsidR="006F2974" w:rsidRPr="00BC7A27" w:rsidRDefault="006F2974" w:rsidP="006932A3">
      <w:pPr>
        <w:spacing w:before="120"/>
        <w:rPr>
          <w:rFonts w:asciiTheme="minorHAnsi" w:hAnsiTheme="minorHAnsi" w:cstheme="minorHAnsi"/>
          <w:b/>
          <w:sz w:val="28"/>
          <w:u w:val="single"/>
        </w:rPr>
      </w:pPr>
      <w:r w:rsidRPr="00BC7A27">
        <w:rPr>
          <w:rFonts w:asciiTheme="minorHAnsi" w:hAnsiTheme="minorHAnsi" w:cstheme="minorHAnsi"/>
        </w:rPr>
        <w:t xml:space="preserve">Dlouhodobě se instituce věnuje studiu umění, architektury a kultury Zlína ve 20. století. Systematicky sleduje a dokumentuje umělecké aktivity ve Zlíně a širokém okolí výsledky pravidelně představuje na svých výstavách a v publikacích, především v časopise Prostor Zlín. </w:t>
      </w:r>
    </w:p>
    <w:p w14:paraId="6C5E94ED" w14:textId="77777777" w:rsidR="006F2974" w:rsidRPr="00BC7A27" w:rsidRDefault="006F2974" w:rsidP="006932A3">
      <w:pPr>
        <w:spacing w:before="120"/>
        <w:rPr>
          <w:rFonts w:asciiTheme="minorHAnsi" w:eastAsia="Calibri" w:hAnsiTheme="minorHAnsi" w:cstheme="minorHAnsi"/>
          <w:b/>
        </w:rPr>
      </w:pPr>
      <w:r w:rsidRPr="00BC7A27">
        <w:rPr>
          <w:rFonts w:asciiTheme="minorHAnsi" w:eastAsia="Calibri" w:hAnsiTheme="minorHAnsi" w:cstheme="minorHAnsi"/>
        </w:rPr>
        <w:t xml:space="preserve">Vědecká, výstavní, metodická a edukační činnost pracovníků galerie je nedílnou součástí odborné praxe zlínské galerie. Výstavní akce doprovázejí přednášky, komentované prohlídky výstav, edukační programy, derniéry a další doprovodné akce. Galerie spolupracuje s řadou institucí v regionu i v celé republice. </w:t>
      </w:r>
    </w:p>
    <w:p w14:paraId="01D42662" w14:textId="4BED5388" w:rsidR="006F2974" w:rsidRPr="00BC7A27" w:rsidRDefault="006F2974" w:rsidP="006932A3">
      <w:pPr>
        <w:spacing w:before="120"/>
        <w:rPr>
          <w:rFonts w:asciiTheme="minorHAnsi" w:eastAsia="Calibri" w:hAnsiTheme="minorHAnsi" w:cstheme="minorHAnsi"/>
        </w:rPr>
      </w:pPr>
      <w:r w:rsidRPr="00BC7A27">
        <w:rPr>
          <w:rFonts w:asciiTheme="minorHAnsi" w:eastAsia="Calibri" w:hAnsiTheme="minorHAnsi" w:cstheme="minorHAnsi"/>
          <w:b/>
        </w:rPr>
        <w:t xml:space="preserve">Václav Mílek, </w:t>
      </w:r>
      <w:r w:rsidRPr="00BC7A27">
        <w:rPr>
          <w:rFonts w:asciiTheme="minorHAnsi" w:eastAsia="Calibri" w:hAnsiTheme="minorHAnsi" w:cstheme="minorHAnsi"/>
        </w:rPr>
        <w:t>ředitel galerie</w:t>
      </w:r>
      <w:r w:rsidR="006932A3">
        <w:rPr>
          <w:rFonts w:asciiTheme="minorHAnsi" w:eastAsia="Calibri" w:hAnsiTheme="minorHAnsi" w:cstheme="minorHAnsi"/>
        </w:rPr>
        <w:br/>
      </w:r>
      <w:r w:rsidRPr="00BC7A27">
        <w:rPr>
          <w:rFonts w:asciiTheme="minorHAnsi" w:eastAsia="Calibri" w:hAnsiTheme="minorHAnsi" w:cstheme="minorHAnsi"/>
        </w:rPr>
        <w:t>- odborně se věnuje především současnému umění a umění 20. století, teorii umění a jeho prezentaci.</w:t>
      </w:r>
    </w:p>
    <w:p w14:paraId="6E1840A7" w14:textId="5C313DEF" w:rsidR="006F2974" w:rsidRPr="00BC7A27" w:rsidRDefault="006F2974" w:rsidP="006932A3">
      <w:pPr>
        <w:spacing w:before="120"/>
        <w:rPr>
          <w:rFonts w:asciiTheme="minorHAnsi" w:eastAsia="Calibri" w:hAnsiTheme="minorHAnsi" w:cstheme="minorHAnsi"/>
        </w:rPr>
      </w:pPr>
      <w:r w:rsidRPr="00BC7A27">
        <w:rPr>
          <w:rFonts w:asciiTheme="minorHAnsi" w:eastAsia="Calibri" w:hAnsiTheme="minorHAnsi" w:cstheme="minorHAnsi"/>
          <w:b/>
        </w:rPr>
        <w:t xml:space="preserve">Ladislava Horňáková, </w:t>
      </w:r>
      <w:r w:rsidRPr="00BC7A27">
        <w:rPr>
          <w:rFonts w:asciiTheme="minorHAnsi" w:eastAsia="Calibri" w:hAnsiTheme="minorHAnsi" w:cstheme="minorHAnsi"/>
        </w:rPr>
        <w:t>vedoucí výstavního oddělení</w:t>
      </w:r>
      <w:r w:rsidRPr="00BC7A27">
        <w:rPr>
          <w:rFonts w:asciiTheme="minorHAnsi" w:eastAsia="Calibri" w:hAnsiTheme="minorHAnsi" w:cstheme="minorHAnsi"/>
          <w:b/>
        </w:rPr>
        <w:t xml:space="preserve">, </w:t>
      </w:r>
      <w:r w:rsidRPr="00BC7A27">
        <w:rPr>
          <w:rFonts w:asciiTheme="minorHAnsi" w:eastAsia="Calibri" w:hAnsiTheme="minorHAnsi" w:cstheme="minorHAnsi"/>
        </w:rPr>
        <w:t>kurátorka sbírky architektury, autorka a kurátorka výstav</w:t>
      </w:r>
      <w:r w:rsidR="006932A3">
        <w:rPr>
          <w:rFonts w:asciiTheme="minorHAnsi" w:eastAsia="Calibri" w:hAnsiTheme="minorHAnsi" w:cstheme="minorHAnsi"/>
        </w:rPr>
        <w:br/>
      </w:r>
      <w:r w:rsidRPr="00BC7A27">
        <w:rPr>
          <w:rFonts w:asciiTheme="minorHAnsi" w:eastAsia="Calibri" w:hAnsiTheme="minorHAnsi" w:cstheme="minorHAnsi"/>
        </w:rPr>
        <w:t xml:space="preserve">- odborně spravuje a intenzivně rozšiřuje sbírku architektonických materiálů, zajišťuje jejich vědecké zpracování, výpůjční agendu a výstavní prezentace.  Zabývá se možnostmi prezentace, především architektury, v širších souvislostech. Spolupracuje s řadou českých i zahraničních institucí, odborníků a badatelů a poskytuje informace v oblasti historie architektury v regionu. </w:t>
      </w:r>
    </w:p>
    <w:p w14:paraId="337540E1" w14:textId="6A034A9C" w:rsidR="006F2974" w:rsidRPr="00BC7A27" w:rsidRDefault="006F2974" w:rsidP="006932A3">
      <w:pPr>
        <w:spacing w:before="120"/>
        <w:rPr>
          <w:rFonts w:asciiTheme="minorHAnsi" w:eastAsia="Calibri" w:hAnsiTheme="minorHAnsi" w:cstheme="minorHAnsi"/>
        </w:rPr>
      </w:pPr>
      <w:r w:rsidRPr="00BC7A27">
        <w:rPr>
          <w:rFonts w:asciiTheme="minorHAnsi" w:eastAsia="Calibri" w:hAnsiTheme="minorHAnsi" w:cstheme="minorHAnsi"/>
          <w:b/>
        </w:rPr>
        <w:t>Pavlína Pyšná,</w:t>
      </w:r>
      <w:r w:rsidRPr="00BC7A27">
        <w:rPr>
          <w:rFonts w:asciiTheme="minorHAnsi" w:eastAsia="Calibri" w:hAnsiTheme="minorHAnsi" w:cstheme="minorHAnsi"/>
        </w:rPr>
        <w:t xml:space="preserve"> vedoucí sbírkového oddělení, </w:t>
      </w:r>
      <w:r w:rsidR="0071135D" w:rsidRPr="00BC7A27">
        <w:rPr>
          <w:rFonts w:asciiTheme="minorHAnsi" w:eastAsia="Calibri" w:hAnsiTheme="minorHAnsi" w:cstheme="minorHAnsi"/>
        </w:rPr>
        <w:t xml:space="preserve"> kurátorka sbírky obrazů a kresby, autorka a kurátorka výstav</w:t>
      </w:r>
      <w:r w:rsidR="006932A3">
        <w:rPr>
          <w:rFonts w:asciiTheme="minorHAnsi" w:eastAsia="Calibri" w:hAnsiTheme="minorHAnsi" w:cstheme="minorHAnsi"/>
        </w:rPr>
        <w:br/>
      </w:r>
      <w:r w:rsidR="0071135D" w:rsidRPr="00BC7A27">
        <w:rPr>
          <w:rFonts w:asciiTheme="minorHAnsi" w:eastAsia="Calibri" w:hAnsiTheme="minorHAnsi" w:cstheme="minorHAnsi"/>
        </w:rPr>
        <w:t>- spravuje sbírku obrazů a kresby</w:t>
      </w:r>
      <w:r w:rsidRPr="00BC7A27">
        <w:rPr>
          <w:rFonts w:asciiTheme="minorHAnsi" w:eastAsia="Calibri" w:hAnsiTheme="minorHAnsi" w:cstheme="minorHAnsi"/>
        </w:rPr>
        <w:t>, zajišťuje jejich vědecké zpracování a výpůjční agendu, připravuje jejich výstavní prezentace. Je lokálním garantem projektu nového evidenčního systému sbírkových předmětů Zlínského kraje ESSP, pracuje na jeho rozvoji, optimalizaci a editaci.</w:t>
      </w:r>
    </w:p>
    <w:p w14:paraId="265ECDE3" w14:textId="18FE90E7" w:rsidR="00904315" w:rsidRPr="00BC7A27" w:rsidRDefault="00904315" w:rsidP="006932A3">
      <w:pPr>
        <w:spacing w:before="120"/>
        <w:rPr>
          <w:rFonts w:asciiTheme="minorHAnsi" w:eastAsia="Calibri" w:hAnsiTheme="minorHAnsi" w:cstheme="minorHAnsi"/>
        </w:rPr>
      </w:pPr>
      <w:r w:rsidRPr="00BC7A27">
        <w:rPr>
          <w:rFonts w:asciiTheme="minorHAnsi" w:eastAsia="Calibri" w:hAnsiTheme="minorHAnsi" w:cstheme="minorHAnsi"/>
          <w:b/>
        </w:rPr>
        <w:t>Vít Jakubíček</w:t>
      </w:r>
      <w:r w:rsidRPr="00BC7A27">
        <w:rPr>
          <w:rFonts w:asciiTheme="minorHAnsi" w:eastAsia="Calibri" w:hAnsiTheme="minorHAnsi" w:cstheme="minorHAnsi"/>
        </w:rPr>
        <w:t xml:space="preserve"> kurátor sbírky d</w:t>
      </w:r>
      <w:r w:rsidR="006932A3">
        <w:rPr>
          <w:rFonts w:asciiTheme="minorHAnsi" w:eastAsia="Calibri" w:hAnsiTheme="minorHAnsi" w:cstheme="minorHAnsi"/>
        </w:rPr>
        <w:t>esignu, autor a kurátor výstav</w:t>
      </w:r>
      <w:r w:rsidR="006932A3">
        <w:rPr>
          <w:rFonts w:asciiTheme="minorHAnsi" w:eastAsia="Calibri" w:hAnsiTheme="minorHAnsi" w:cstheme="minorHAnsi"/>
        </w:rPr>
        <w:br/>
      </w:r>
      <w:r w:rsidRPr="00BC7A27">
        <w:rPr>
          <w:rFonts w:asciiTheme="minorHAnsi" w:eastAsia="Calibri" w:hAnsiTheme="minorHAnsi" w:cstheme="minorHAnsi"/>
        </w:rPr>
        <w:t xml:space="preserve">- odborně spravuje a intenzivně rozšiřuje sbírku designu a zajišťuje jejich vědecké zpracování, výpůjční agendu a výstavní prezentace. Spolupracuje s řadou českých i zahraničních institucí, odborníků a badatelů a poskytuje informace především v oblasti dějin designu (zejména Škola umění ve Zlíně, Uměleckoprůmyslová škola, detašovaná katedra tvarování strojů a nástrojů Vysoké školy uměleckoprůmyslové v Praze) a jeho přesahů. </w:t>
      </w:r>
    </w:p>
    <w:p w14:paraId="6F3F3A32" w14:textId="75E9CABD" w:rsidR="00013281" w:rsidRPr="00725D6E" w:rsidRDefault="00013281" w:rsidP="006932A3">
      <w:pPr>
        <w:spacing w:before="120"/>
        <w:rPr>
          <w:rFonts w:asciiTheme="minorHAnsi" w:eastAsia="Calibri" w:hAnsiTheme="minorHAnsi" w:cstheme="minorHAnsi"/>
        </w:rPr>
      </w:pPr>
      <w:r w:rsidRPr="00725D6E">
        <w:rPr>
          <w:rFonts w:asciiTheme="minorHAnsi" w:eastAsia="Calibri" w:hAnsiTheme="minorHAnsi" w:cstheme="minorHAnsi"/>
          <w:b/>
        </w:rPr>
        <w:t xml:space="preserve">Ivan Bergmann, </w:t>
      </w:r>
      <w:r w:rsidRPr="00725D6E">
        <w:rPr>
          <w:rFonts w:asciiTheme="minorHAnsi" w:eastAsia="Calibri" w:hAnsiTheme="minorHAnsi" w:cstheme="minorHAnsi"/>
        </w:rPr>
        <w:t>kurátor sbírky multimédií, autor a kurátor výstav, výkonný redaktor časopisu Prostor Zlín</w:t>
      </w:r>
      <w:r w:rsidR="006932A3">
        <w:rPr>
          <w:rFonts w:asciiTheme="minorHAnsi" w:eastAsia="Calibri" w:hAnsiTheme="minorHAnsi" w:cstheme="minorHAnsi"/>
        </w:rPr>
        <w:br/>
      </w:r>
      <w:r w:rsidRPr="00725D6E">
        <w:rPr>
          <w:rFonts w:asciiTheme="minorHAnsi" w:eastAsia="Calibri" w:hAnsiTheme="minorHAnsi" w:cstheme="minorHAnsi"/>
        </w:rPr>
        <w:t xml:space="preserve"> – odborně se věnuje regionálnímu umění 20. stol. a současnému umění</w:t>
      </w:r>
    </w:p>
    <w:p w14:paraId="53A15AA6" w14:textId="70210A4C" w:rsidR="006F2974" w:rsidRPr="00BC7A27" w:rsidRDefault="006F2974" w:rsidP="006932A3">
      <w:pPr>
        <w:spacing w:before="120"/>
        <w:rPr>
          <w:rFonts w:asciiTheme="minorHAnsi" w:eastAsia="Calibri" w:hAnsiTheme="minorHAnsi" w:cstheme="minorHAnsi"/>
        </w:rPr>
      </w:pPr>
      <w:r w:rsidRPr="00BC7A27">
        <w:rPr>
          <w:rFonts w:asciiTheme="minorHAnsi" w:eastAsia="Calibri" w:hAnsiTheme="minorHAnsi" w:cstheme="minorHAnsi"/>
          <w:b/>
        </w:rPr>
        <w:t>Martin Čada</w:t>
      </w:r>
      <w:r w:rsidRPr="00BC7A27">
        <w:rPr>
          <w:rFonts w:asciiTheme="minorHAnsi" w:eastAsia="Calibri" w:hAnsiTheme="minorHAnsi" w:cstheme="minorHAnsi"/>
        </w:rPr>
        <w:t>, galerijní lektor</w:t>
      </w:r>
      <w:r w:rsidR="006932A3">
        <w:rPr>
          <w:rFonts w:asciiTheme="minorHAnsi" w:eastAsia="Calibri" w:hAnsiTheme="minorHAnsi" w:cstheme="minorHAnsi"/>
        </w:rPr>
        <w:br/>
      </w:r>
      <w:r w:rsidRPr="00BC7A27">
        <w:rPr>
          <w:rFonts w:asciiTheme="minorHAnsi" w:eastAsia="Calibri" w:hAnsiTheme="minorHAnsi" w:cstheme="minorHAnsi"/>
        </w:rPr>
        <w:t xml:space="preserve">- připravuje a vede řadu edukačních programů ke stálé expozici i k aktuálním výstavám galerie, vytváří </w:t>
      </w:r>
      <w:r w:rsidRPr="00BC7A27">
        <w:rPr>
          <w:rFonts w:asciiTheme="minorHAnsi" w:eastAsia="Calibri" w:hAnsiTheme="minorHAnsi" w:cstheme="minorHAnsi"/>
        </w:rPr>
        <w:lastRenderedPageBreak/>
        <w:t>doprovodné programy a výtvarné dílny pro veřejnost. Připravuje a realizuje on-line úkoly pro děti. Spolupracuje s Fakultou multimediálních komunikací Univerzity Tomáše Bati ve Zlíně, Zlínskou soukromou vyšší odbornou školou ve Zlíně a s řadou škol v regionu</w:t>
      </w:r>
    </w:p>
    <w:p w14:paraId="0F3C6C9A" w14:textId="55E8F309" w:rsidR="00B04366" w:rsidRPr="00B04366" w:rsidRDefault="006F2974" w:rsidP="006932A3">
      <w:pPr>
        <w:spacing w:before="120"/>
        <w:rPr>
          <w:rFonts w:asciiTheme="minorHAnsi" w:eastAsia="Calibri" w:hAnsiTheme="minorHAnsi" w:cstheme="minorHAnsi"/>
        </w:rPr>
      </w:pPr>
      <w:r w:rsidRPr="00BC7A27">
        <w:rPr>
          <w:rFonts w:asciiTheme="minorHAnsi" w:eastAsia="Calibri" w:hAnsiTheme="minorHAnsi" w:cstheme="minorHAnsi"/>
          <w:b/>
        </w:rPr>
        <w:t>Petr Nýdrle</w:t>
      </w:r>
      <w:r w:rsidRPr="00BC7A27">
        <w:rPr>
          <w:rFonts w:asciiTheme="minorHAnsi" w:eastAsia="Calibri" w:hAnsiTheme="minorHAnsi" w:cstheme="minorHAnsi"/>
        </w:rPr>
        <w:t>, galerijní lektor</w:t>
      </w:r>
      <w:r w:rsidR="006932A3">
        <w:rPr>
          <w:rFonts w:asciiTheme="minorHAnsi" w:eastAsia="Calibri" w:hAnsiTheme="minorHAnsi" w:cstheme="minorHAnsi"/>
        </w:rPr>
        <w:br/>
      </w:r>
      <w:r w:rsidRPr="00BC7A27">
        <w:rPr>
          <w:rFonts w:asciiTheme="minorHAnsi" w:eastAsia="Calibri" w:hAnsiTheme="minorHAnsi" w:cstheme="minorHAnsi"/>
        </w:rPr>
        <w:t xml:space="preserve">- připravuje a vede řadu edukačních programů ke stálé expozici i k aktuálním výstavám galerie, vytváří </w:t>
      </w:r>
      <w:r w:rsidRPr="00B04366">
        <w:rPr>
          <w:rFonts w:asciiTheme="minorHAnsi" w:eastAsia="Calibri" w:hAnsiTheme="minorHAnsi" w:cstheme="minorHAnsi"/>
        </w:rPr>
        <w:t>doprovodné programy a výtvarné dílny pro veřejnost. Spolupracuje s řadou škol v regionu jako lekt</w:t>
      </w:r>
      <w:r w:rsidR="00B04366" w:rsidRPr="00B04366">
        <w:rPr>
          <w:rFonts w:asciiTheme="minorHAnsi" w:eastAsia="Calibri" w:hAnsiTheme="minorHAnsi" w:cstheme="minorHAnsi"/>
        </w:rPr>
        <w:t>or herectví, tvůrčího psaní a rétoriky. Zároveň byl lektorem dramaturgie MDZ (do konce října 2022).</w:t>
      </w:r>
    </w:p>
    <w:p w14:paraId="31DEBC9A" w14:textId="3A4FD948" w:rsidR="006F2974" w:rsidRPr="00BC7A27" w:rsidRDefault="006F2974" w:rsidP="006932A3">
      <w:pPr>
        <w:spacing w:before="120"/>
        <w:rPr>
          <w:rFonts w:asciiTheme="minorHAnsi" w:eastAsia="Calibri" w:hAnsiTheme="minorHAnsi" w:cstheme="minorHAnsi"/>
        </w:rPr>
      </w:pPr>
      <w:r w:rsidRPr="00BC7A27">
        <w:rPr>
          <w:rFonts w:asciiTheme="minorHAnsi" w:eastAsia="Calibri" w:hAnsiTheme="minorHAnsi" w:cstheme="minorHAnsi"/>
          <w:b/>
        </w:rPr>
        <w:t>Jana Svobodová</w:t>
      </w:r>
      <w:r w:rsidRPr="00BC7A27">
        <w:rPr>
          <w:rFonts w:asciiTheme="minorHAnsi" w:eastAsia="Calibri" w:hAnsiTheme="minorHAnsi" w:cstheme="minorHAnsi"/>
        </w:rPr>
        <w:t>, galerijní lektorka</w:t>
      </w:r>
      <w:r w:rsidR="006932A3">
        <w:rPr>
          <w:rFonts w:asciiTheme="minorHAnsi" w:eastAsia="Calibri" w:hAnsiTheme="minorHAnsi" w:cstheme="minorHAnsi"/>
        </w:rPr>
        <w:br/>
      </w:r>
      <w:r w:rsidRPr="00BC7A27">
        <w:rPr>
          <w:rFonts w:asciiTheme="minorHAnsi" w:eastAsia="Calibri" w:hAnsiTheme="minorHAnsi" w:cstheme="minorHAnsi"/>
        </w:rPr>
        <w:t xml:space="preserve">- připravuje a vede edukačních programy a vytváří doprovodné programy a výtvarné dílny pro veřejnost. </w:t>
      </w:r>
    </w:p>
    <w:p w14:paraId="26D79F6E" w14:textId="08198DF2" w:rsidR="006F2974" w:rsidRPr="00BC7A27" w:rsidRDefault="006F2974" w:rsidP="006932A3">
      <w:pPr>
        <w:spacing w:before="120"/>
        <w:rPr>
          <w:rFonts w:asciiTheme="minorHAnsi" w:eastAsia="Calibri" w:hAnsiTheme="minorHAnsi" w:cstheme="minorHAnsi"/>
        </w:rPr>
      </w:pPr>
      <w:r w:rsidRPr="00BC7A27">
        <w:rPr>
          <w:rFonts w:asciiTheme="minorHAnsi" w:eastAsia="Calibri" w:hAnsiTheme="minorHAnsi" w:cstheme="minorHAnsi"/>
          <w:b/>
        </w:rPr>
        <w:t xml:space="preserve">Pavel Petr, </w:t>
      </w:r>
      <w:r w:rsidRPr="00BC7A27">
        <w:rPr>
          <w:rFonts w:asciiTheme="minorHAnsi" w:eastAsia="Calibri" w:hAnsiTheme="minorHAnsi" w:cstheme="minorHAnsi"/>
        </w:rPr>
        <w:t>dramaturg galerijních doprovodných programů</w:t>
      </w:r>
      <w:r w:rsidR="006932A3">
        <w:rPr>
          <w:rFonts w:asciiTheme="minorHAnsi" w:eastAsia="Calibri" w:hAnsiTheme="minorHAnsi" w:cstheme="minorHAnsi"/>
        </w:rPr>
        <w:br/>
      </w:r>
      <w:r w:rsidRPr="00BC7A27">
        <w:rPr>
          <w:rFonts w:asciiTheme="minorHAnsi" w:eastAsia="Calibri" w:hAnsiTheme="minorHAnsi" w:cstheme="minorHAnsi"/>
        </w:rPr>
        <w:t xml:space="preserve">- připravuje cyklus autorských čtení Básníci v prostoru Zlín a organizuje derniéry jednotlivých výstav ve spolupráci s kurátory, spolupracuje s literárními a kulturními periodiky. </w:t>
      </w:r>
    </w:p>
    <w:p w14:paraId="75BABB9C" w14:textId="77777777" w:rsidR="0098541B" w:rsidRPr="00747BEB" w:rsidRDefault="0098541B" w:rsidP="0098541B"/>
    <w:p w14:paraId="6FDBB1C8" w14:textId="1CAE1D63" w:rsidR="00F52267" w:rsidRDefault="00F52267" w:rsidP="004430CA">
      <w:pPr>
        <w:numPr>
          <w:ilvl w:val="1"/>
          <w:numId w:val="6"/>
        </w:numPr>
        <w:shd w:val="clear" w:color="auto" w:fill="DAEEF3" w:themeFill="accent5" w:themeFillTint="33"/>
        <w:rPr>
          <w:rFonts w:asciiTheme="minorHAnsi" w:hAnsiTheme="minorHAnsi"/>
          <w:sz w:val="24"/>
        </w:rPr>
      </w:pPr>
      <w:r w:rsidRPr="00747BEB">
        <w:rPr>
          <w:rFonts w:asciiTheme="minorHAnsi" w:hAnsiTheme="minorHAnsi"/>
          <w:sz w:val="24"/>
        </w:rPr>
        <w:t>Spolupráce s externími badateli a jinými subjekty</w:t>
      </w:r>
    </w:p>
    <w:p w14:paraId="5EAA0FD1" w14:textId="77777777" w:rsidR="00433820" w:rsidRPr="00747BEB" w:rsidRDefault="00433820" w:rsidP="00433820"/>
    <w:p w14:paraId="6FDBB1C9" w14:textId="293D017D" w:rsidR="00F52267" w:rsidRDefault="00F52267" w:rsidP="004430CA">
      <w:pPr>
        <w:numPr>
          <w:ilvl w:val="1"/>
          <w:numId w:val="6"/>
        </w:numPr>
        <w:shd w:val="clear" w:color="auto" w:fill="DAEEF3" w:themeFill="accent5" w:themeFillTint="33"/>
        <w:rPr>
          <w:rFonts w:asciiTheme="minorHAnsi" w:hAnsiTheme="minorHAnsi"/>
          <w:sz w:val="24"/>
        </w:rPr>
      </w:pPr>
      <w:r w:rsidRPr="00747BEB">
        <w:rPr>
          <w:rFonts w:asciiTheme="minorHAnsi" w:hAnsiTheme="minorHAnsi"/>
          <w:sz w:val="24"/>
        </w:rPr>
        <w:t>Vědecké konference, semináře – vlastní</w:t>
      </w:r>
    </w:p>
    <w:p w14:paraId="585154F2" w14:textId="56439344" w:rsidR="00027CC7" w:rsidRPr="00027CC7" w:rsidRDefault="00027CC7" w:rsidP="006932A3">
      <w:pPr>
        <w:spacing w:before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Václav Mílek - </w:t>
      </w:r>
      <w:r w:rsidRPr="00027CC7">
        <w:rPr>
          <w:rFonts w:asciiTheme="minorHAnsi" w:hAnsiTheme="minorHAnsi" w:cstheme="minorHAnsi"/>
        </w:rPr>
        <w:t xml:space="preserve">kolokvium k tématům spojeným s osobností </w:t>
      </w:r>
      <w:r w:rsidRPr="00027CC7">
        <w:rPr>
          <w:rFonts w:asciiTheme="minorHAnsi" w:hAnsiTheme="minorHAnsi" w:cstheme="minorHAnsi"/>
          <w:b/>
        </w:rPr>
        <w:t>PhDr. Ludvíka Ševečka</w:t>
      </w:r>
      <w:r>
        <w:rPr>
          <w:rFonts w:asciiTheme="minorHAnsi" w:hAnsiTheme="minorHAnsi" w:cstheme="minorHAnsi"/>
          <w:b/>
        </w:rPr>
        <w:t xml:space="preserve">, </w:t>
      </w:r>
      <w:r w:rsidRPr="00027CC7">
        <w:rPr>
          <w:rFonts w:asciiTheme="minorHAnsi" w:hAnsiTheme="minorHAnsi" w:cstheme="minorHAnsi"/>
        </w:rPr>
        <w:t>koncepce a průvodní slovo</w:t>
      </w:r>
      <w:r>
        <w:rPr>
          <w:rFonts w:asciiTheme="minorHAnsi" w:hAnsiTheme="minorHAnsi" w:cstheme="minorHAnsi"/>
        </w:rPr>
        <w:t>, 23. 6. v rámci Sněmu  Rady Galerií ČR</w:t>
      </w:r>
      <w:r w:rsidR="006932A3">
        <w:rPr>
          <w:rFonts w:asciiTheme="minorHAnsi" w:hAnsiTheme="minorHAnsi" w:cstheme="minorHAnsi"/>
        </w:rPr>
        <w:t xml:space="preserve">, </w:t>
      </w:r>
      <w:r w:rsidRPr="00027CC7">
        <w:rPr>
          <w:rFonts w:asciiTheme="minorHAnsi" w:hAnsiTheme="minorHAnsi" w:cstheme="minorHAnsi"/>
        </w:rPr>
        <w:t>Sál A, p</w:t>
      </w:r>
      <w:r>
        <w:rPr>
          <w:rFonts w:asciiTheme="minorHAnsi" w:hAnsiTheme="minorHAnsi" w:cstheme="minorHAnsi"/>
        </w:rPr>
        <w:t>řízemí budovy 15</w:t>
      </w:r>
      <w:r w:rsidRPr="00027CC7">
        <w:rPr>
          <w:rFonts w:asciiTheme="minorHAnsi" w:hAnsiTheme="minorHAnsi" w:cstheme="minorHAnsi"/>
        </w:rPr>
        <w:t>, 14|15 Baťův institut, Vavrečkova 7040, Zlín</w:t>
      </w:r>
    </w:p>
    <w:p w14:paraId="7EB30B63" w14:textId="06CE70FC" w:rsidR="00027CC7" w:rsidRPr="00027CC7" w:rsidRDefault="00027CC7" w:rsidP="006932A3">
      <w:pPr>
        <w:spacing w:before="120"/>
        <w:rPr>
          <w:rFonts w:asciiTheme="minorHAnsi" w:hAnsiTheme="minorHAnsi" w:cstheme="minorHAnsi"/>
        </w:rPr>
      </w:pPr>
      <w:r w:rsidRPr="00027CC7">
        <w:rPr>
          <w:rFonts w:asciiTheme="minorHAnsi" w:hAnsiTheme="minorHAnsi" w:cstheme="minorHAnsi"/>
          <w:b/>
        </w:rPr>
        <w:t>Ladislava Horňáková</w:t>
      </w:r>
      <w:r w:rsidRPr="00027CC7">
        <w:rPr>
          <w:rFonts w:asciiTheme="minorHAnsi" w:hAnsiTheme="minorHAnsi" w:cstheme="minorHAnsi"/>
        </w:rPr>
        <w:t xml:space="preserve"> - kolokvium k tématům spojeným s osobností </w:t>
      </w:r>
      <w:r w:rsidRPr="00027CC7">
        <w:rPr>
          <w:rFonts w:asciiTheme="minorHAnsi" w:hAnsiTheme="minorHAnsi" w:cstheme="minorHAnsi"/>
          <w:b/>
        </w:rPr>
        <w:t>PhDr. Ludvíka Ševečka</w:t>
      </w:r>
      <w:r w:rsidRPr="00027CC7">
        <w:rPr>
          <w:rFonts w:asciiTheme="minorHAnsi" w:hAnsiTheme="minorHAnsi" w:cstheme="minorHAnsi"/>
        </w:rPr>
        <w:t xml:space="preserve"> – příspěvek </w:t>
      </w:r>
      <w:r w:rsidRPr="00027CC7">
        <w:rPr>
          <w:rFonts w:asciiTheme="minorHAnsi" w:hAnsiTheme="minorHAnsi" w:cstheme="minorHAnsi"/>
          <w:b/>
        </w:rPr>
        <w:t>Život a dílo Ludvíka Ševečka</w:t>
      </w:r>
      <w:r>
        <w:rPr>
          <w:rFonts w:asciiTheme="minorHAnsi" w:hAnsiTheme="minorHAnsi" w:cstheme="minorHAnsi"/>
          <w:b/>
        </w:rPr>
        <w:t xml:space="preserve">, </w:t>
      </w:r>
      <w:r>
        <w:rPr>
          <w:rFonts w:asciiTheme="minorHAnsi" w:hAnsiTheme="minorHAnsi" w:cstheme="minorHAnsi"/>
        </w:rPr>
        <w:t>23. 6. v rámci Sněmu  Rady Galerií ČR</w:t>
      </w:r>
      <w:r w:rsidR="006932A3">
        <w:rPr>
          <w:rFonts w:asciiTheme="minorHAnsi" w:hAnsiTheme="minorHAnsi" w:cstheme="minorHAnsi"/>
        </w:rPr>
        <w:t xml:space="preserve">, </w:t>
      </w:r>
      <w:r w:rsidRPr="00027CC7">
        <w:rPr>
          <w:rFonts w:asciiTheme="minorHAnsi" w:hAnsiTheme="minorHAnsi" w:cstheme="minorHAnsi"/>
        </w:rPr>
        <w:t>Sál A, p</w:t>
      </w:r>
      <w:r>
        <w:rPr>
          <w:rFonts w:asciiTheme="minorHAnsi" w:hAnsiTheme="minorHAnsi" w:cstheme="minorHAnsi"/>
        </w:rPr>
        <w:t>řízemí budovy 15</w:t>
      </w:r>
      <w:r w:rsidRPr="00027CC7">
        <w:rPr>
          <w:rFonts w:asciiTheme="minorHAnsi" w:hAnsiTheme="minorHAnsi" w:cstheme="minorHAnsi"/>
        </w:rPr>
        <w:t>, 14|15 Baťův institut, Vavrečkova 7040, Zlín</w:t>
      </w:r>
    </w:p>
    <w:p w14:paraId="1DAF04D0" w14:textId="3EC605B1" w:rsidR="00045A28" w:rsidRPr="00045A28" w:rsidRDefault="00590EB1" w:rsidP="006932A3">
      <w:pPr>
        <w:pStyle w:val="Normlnweb"/>
        <w:spacing w:before="120"/>
        <w:rPr>
          <w:rFonts w:asciiTheme="minorHAnsi" w:eastAsia="Times New Roman" w:hAnsiTheme="minorHAnsi" w:cstheme="minorHAnsi"/>
          <w:b/>
          <w:sz w:val="20"/>
          <w:szCs w:val="20"/>
        </w:rPr>
      </w:pPr>
      <w:r w:rsidRPr="00045A28">
        <w:rPr>
          <w:rFonts w:asciiTheme="minorHAnsi" w:hAnsiTheme="minorHAnsi" w:cstheme="minorHAnsi"/>
          <w:b/>
          <w:sz w:val="20"/>
          <w:szCs w:val="20"/>
        </w:rPr>
        <w:t>Vít Jakubíček</w:t>
      </w:r>
      <w:r w:rsidRPr="00045A28">
        <w:rPr>
          <w:rFonts w:asciiTheme="minorHAnsi" w:hAnsiTheme="minorHAnsi" w:cstheme="minorHAnsi"/>
          <w:sz w:val="20"/>
          <w:szCs w:val="20"/>
        </w:rPr>
        <w:t xml:space="preserve"> - </w:t>
      </w:r>
      <w:r w:rsidR="00045A28" w:rsidRPr="00045A28">
        <w:rPr>
          <w:rFonts w:asciiTheme="minorHAnsi" w:hAnsiTheme="minorHAnsi" w:cstheme="minorHAnsi"/>
          <w:sz w:val="20"/>
          <w:szCs w:val="20"/>
        </w:rPr>
        <w:t xml:space="preserve">odborný workshop v </w:t>
      </w:r>
      <w:r w:rsidR="00045A28" w:rsidRPr="00045A28">
        <w:rPr>
          <w:rFonts w:asciiTheme="minorHAnsi" w:eastAsia="Times New Roman" w:hAnsiTheme="minorHAnsi" w:cstheme="minorHAnsi"/>
          <w:sz w:val="20"/>
          <w:szCs w:val="20"/>
        </w:rPr>
        <w:t xml:space="preserve">RvC2 16. 2. 22 </w:t>
      </w:r>
      <w:r w:rsidR="00045A28" w:rsidRPr="00045A28">
        <w:rPr>
          <w:rFonts w:asciiTheme="minorHAnsi" w:hAnsiTheme="minorHAnsi" w:cstheme="minorHAnsi"/>
          <w:sz w:val="20"/>
          <w:szCs w:val="20"/>
        </w:rPr>
        <w:t>"</w:t>
      </w:r>
      <w:r w:rsidR="00045A28" w:rsidRPr="00045A28">
        <w:rPr>
          <w:rFonts w:asciiTheme="minorHAnsi" w:hAnsiTheme="minorHAnsi" w:cstheme="minorHAnsi"/>
          <w:b/>
          <w:sz w:val="20"/>
          <w:szCs w:val="20"/>
        </w:rPr>
        <w:t>Od tvarování strojů a nástrojů k průmyslovému designu, historie zlínského průmyslového designu od 60. do 90. let 20. století"</w:t>
      </w:r>
    </w:p>
    <w:p w14:paraId="246EEA62" w14:textId="627C8C05" w:rsidR="00433820" w:rsidRPr="00747BEB" w:rsidRDefault="00433820" w:rsidP="00433820"/>
    <w:p w14:paraId="6FDBB1CC" w14:textId="77777777" w:rsidR="00F52267" w:rsidRPr="00747BEB" w:rsidRDefault="00F52267" w:rsidP="007F37DE">
      <w:pPr>
        <w:pStyle w:val="Nadpis4"/>
      </w:pPr>
      <w:r w:rsidRPr="00747BEB">
        <w:t>Metodická a edukační činnost</w:t>
      </w:r>
    </w:p>
    <w:p w14:paraId="6FDBB1D0" w14:textId="001242F1" w:rsidR="00204E86" w:rsidRDefault="00F52267" w:rsidP="004430CA">
      <w:pPr>
        <w:pStyle w:val="Odstavecseseznamem"/>
        <w:numPr>
          <w:ilvl w:val="1"/>
          <w:numId w:val="10"/>
        </w:numPr>
        <w:shd w:val="clear" w:color="auto" w:fill="DAEEF3" w:themeFill="accent5" w:themeFillTint="33"/>
        <w:rPr>
          <w:b/>
          <w:sz w:val="24"/>
          <w:szCs w:val="24"/>
        </w:rPr>
      </w:pPr>
      <w:r w:rsidRPr="00230FDB">
        <w:rPr>
          <w:b/>
          <w:sz w:val="24"/>
          <w:szCs w:val="24"/>
        </w:rPr>
        <w:t xml:space="preserve">Spolupráce se školami </w:t>
      </w:r>
    </w:p>
    <w:p w14:paraId="045194ED" w14:textId="77777777" w:rsidR="00433820" w:rsidRPr="00BD1161" w:rsidRDefault="00433820" w:rsidP="00433820">
      <w:pPr>
        <w:pStyle w:val="Bezmezer"/>
        <w:rPr>
          <w:rFonts w:asciiTheme="minorHAnsi" w:eastAsia="Calibri" w:hAnsiTheme="minorHAnsi" w:cstheme="minorHAnsi"/>
        </w:rPr>
      </w:pPr>
      <w:r w:rsidRPr="00BD1161">
        <w:rPr>
          <w:rFonts w:asciiTheme="minorHAnsi" w:eastAsia="Calibri" w:hAnsiTheme="minorHAnsi" w:cstheme="minorHAnsi"/>
        </w:rPr>
        <w:t>KGVU má uzavřenu smlouvu o spolupráci s Fakultou multimediálních komunikací UTB ve Zlíně, jejímž předmětem je dlouhodobá spolupráce v oblastech, které si strany vymezí podle aktuálních potřeb.</w:t>
      </w:r>
    </w:p>
    <w:p w14:paraId="48CB0491" w14:textId="761C6291" w:rsidR="00433820" w:rsidRPr="00BD1161" w:rsidRDefault="00433820" w:rsidP="00433820">
      <w:pPr>
        <w:pStyle w:val="Bezmezer"/>
        <w:rPr>
          <w:rFonts w:asciiTheme="minorHAnsi" w:eastAsia="Calibri" w:hAnsiTheme="minorHAnsi" w:cstheme="minorHAnsi"/>
        </w:rPr>
      </w:pPr>
      <w:r w:rsidRPr="00BD1161">
        <w:rPr>
          <w:rFonts w:asciiTheme="minorHAnsi" w:eastAsia="Calibri" w:hAnsiTheme="minorHAnsi" w:cstheme="minorHAnsi"/>
        </w:rPr>
        <w:t>Krajská galerie výtvarného umění ve Zlíně poskytuje studentům z řad středních, vyšších odborných a vysokých škol materiály a informace potřebné pro zpracování studijních úkolů. Na naši instituci se neobracejí jen studenti zlínských škol, ale pro své odborné zázemí a jedinečnost (zlínská architektura, sbírka firmy Baťa, sbírka umění 1. poloviny 20. století</w:t>
      </w:r>
      <w:r w:rsidR="00692338">
        <w:rPr>
          <w:rFonts w:asciiTheme="minorHAnsi" w:eastAsia="Calibri" w:hAnsiTheme="minorHAnsi" w:cstheme="minorHAnsi"/>
        </w:rPr>
        <w:t>, materiály z oblasti designu</w:t>
      </w:r>
      <w:r w:rsidRPr="00BD1161">
        <w:rPr>
          <w:rFonts w:asciiTheme="minorHAnsi" w:eastAsia="Calibri" w:hAnsiTheme="minorHAnsi" w:cstheme="minorHAnsi"/>
        </w:rPr>
        <w:t xml:space="preserve">) i studenti a badatelé z celé České republiky a zahraničí. </w:t>
      </w:r>
    </w:p>
    <w:p w14:paraId="2F7AF88E" w14:textId="6DA24001" w:rsidR="00433820" w:rsidRDefault="00433820" w:rsidP="00433820">
      <w:pPr>
        <w:pStyle w:val="Bezmezer"/>
        <w:rPr>
          <w:rFonts w:asciiTheme="minorHAnsi" w:eastAsia="Calibri" w:hAnsiTheme="minorHAnsi" w:cstheme="minorHAnsi"/>
        </w:rPr>
      </w:pPr>
      <w:r w:rsidRPr="00BD1161">
        <w:rPr>
          <w:rFonts w:asciiTheme="minorHAnsi" w:eastAsia="Calibri" w:hAnsiTheme="minorHAnsi" w:cstheme="minorHAnsi"/>
        </w:rPr>
        <w:t>Odborní pracovníci galerie přednášejí jako</w:t>
      </w:r>
      <w:r w:rsidR="00965859">
        <w:rPr>
          <w:rFonts w:asciiTheme="minorHAnsi" w:eastAsia="Calibri" w:hAnsiTheme="minorHAnsi" w:cstheme="minorHAnsi"/>
        </w:rPr>
        <w:t xml:space="preserve"> pedagogové a</w:t>
      </w:r>
      <w:r w:rsidRPr="00BD1161">
        <w:rPr>
          <w:rFonts w:asciiTheme="minorHAnsi" w:eastAsia="Calibri" w:hAnsiTheme="minorHAnsi" w:cstheme="minorHAnsi"/>
        </w:rPr>
        <w:t xml:space="preserve"> hosté na středních a vysokých školách.</w:t>
      </w:r>
    </w:p>
    <w:p w14:paraId="4DD5DBD6" w14:textId="513A3D3E" w:rsidR="00B35BB3" w:rsidRPr="00904315" w:rsidRDefault="00B35BB3" w:rsidP="00B35BB3">
      <w:pPr>
        <w:pStyle w:val="Bezmezer"/>
        <w:rPr>
          <w:rFonts w:asciiTheme="minorHAnsi" w:eastAsia="Calibri" w:hAnsiTheme="minorHAnsi" w:cstheme="minorHAnsi"/>
        </w:rPr>
      </w:pPr>
      <w:r w:rsidRPr="00904315">
        <w:rPr>
          <w:rFonts w:asciiTheme="minorHAnsi" w:eastAsia="Calibri" w:hAnsiTheme="minorHAnsi" w:cstheme="minorHAnsi"/>
        </w:rPr>
        <w:t>Václav Mílek je členem Vědecké a umělecké rady Fakulty multimediálních komunikací Univerzity Tomáše Bati ve Zlíně</w:t>
      </w:r>
      <w:r w:rsidR="00692338">
        <w:rPr>
          <w:rFonts w:asciiTheme="minorHAnsi" w:eastAsia="Calibri" w:hAnsiTheme="minorHAnsi" w:cstheme="minorHAnsi"/>
        </w:rPr>
        <w:t>.</w:t>
      </w:r>
    </w:p>
    <w:p w14:paraId="579EBB84" w14:textId="689B0C4F" w:rsidR="00433820" w:rsidRPr="00230FDB" w:rsidRDefault="00433820" w:rsidP="00433820"/>
    <w:p w14:paraId="6FDBB1D1" w14:textId="07030515" w:rsidR="00230FDB" w:rsidRDefault="00F52267" w:rsidP="004430CA">
      <w:pPr>
        <w:pStyle w:val="Odstavecseseznamem"/>
        <w:numPr>
          <w:ilvl w:val="2"/>
          <w:numId w:val="10"/>
        </w:numPr>
        <w:shd w:val="clear" w:color="auto" w:fill="DAEEF3" w:themeFill="accent5" w:themeFillTint="33"/>
        <w:rPr>
          <w:sz w:val="24"/>
        </w:rPr>
      </w:pPr>
      <w:r w:rsidRPr="00230FDB">
        <w:rPr>
          <w:sz w:val="24"/>
        </w:rPr>
        <w:t>Speciální programy pro školy, spolupráce se školami</w:t>
      </w:r>
    </w:p>
    <w:p w14:paraId="4AE3AC3D" w14:textId="77777777" w:rsidR="003B2CBD" w:rsidRPr="00692338" w:rsidRDefault="003B2CBD" w:rsidP="003B2CBD">
      <w:pPr>
        <w:rPr>
          <w:rFonts w:asciiTheme="minorHAnsi" w:hAnsiTheme="minorHAnsi" w:cstheme="minorHAnsi"/>
          <w:b/>
        </w:rPr>
      </w:pPr>
      <w:r w:rsidRPr="00692338">
        <w:rPr>
          <w:rFonts w:asciiTheme="minorHAnsi" w:hAnsiTheme="minorHAnsi" w:cstheme="minorHAnsi"/>
          <w:b/>
        </w:rPr>
        <w:t>Edukace a doprovodné programy v roce 2022</w:t>
      </w:r>
    </w:p>
    <w:p w14:paraId="789ED7DB" w14:textId="0DB5C2C9" w:rsidR="003B2CBD" w:rsidRPr="00692338" w:rsidRDefault="003B2CBD" w:rsidP="006932A3">
      <w:pPr>
        <w:spacing w:before="120"/>
        <w:rPr>
          <w:rFonts w:asciiTheme="minorHAnsi" w:eastAsia="Calibri" w:hAnsiTheme="minorHAnsi" w:cstheme="minorHAnsi"/>
        </w:rPr>
      </w:pPr>
      <w:r w:rsidRPr="00692338">
        <w:rPr>
          <w:rFonts w:asciiTheme="minorHAnsi" w:eastAsia="Calibri" w:hAnsiTheme="minorHAnsi" w:cstheme="minorHAnsi"/>
          <w:b/>
        </w:rPr>
        <w:t>Edukační programy</w:t>
      </w:r>
      <w:r w:rsidRPr="00692338">
        <w:rPr>
          <w:rFonts w:asciiTheme="minorHAnsi" w:eastAsia="Calibri" w:hAnsiTheme="minorHAnsi" w:cstheme="minorHAnsi"/>
        </w:rPr>
        <w:t xml:space="preserve"> jsou určeny pro žáky a studenty základních, základních uměleckých, středních, vyšších odborných a vysokých škol Zlínského kraje, ale programů se účastní také návštěvníci z jiných krajů.</w:t>
      </w:r>
    </w:p>
    <w:p w14:paraId="00CBE100" w14:textId="77777777" w:rsidR="003B2CBD" w:rsidRPr="00692338" w:rsidRDefault="003B2CBD" w:rsidP="006932A3">
      <w:pPr>
        <w:spacing w:before="120"/>
        <w:rPr>
          <w:rFonts w:asciiTheme="minorHAnsi" w:eastAsia="Calibri" w:hAnsiTheme="minorHAnsi" w:cstheme="minorHAnsi"/>
        </w:rPr>
      </w:pPr>
      <w:r w:rsidRPr="00692338">
        <w:rPr>
          <w:rFonts w:asciiTheme="minorHAnsi" w:eastAsia="Calibri" w:hAnsiTheme="minorHAnsi" w:cstheme="minorHAnsi"/>
          <w:b/>
        </w:rPr>
        <w:t>Cílová skupina</w:t>
      </w:r>
      <w:r w:rsidRPr="00692338">
        <w:rPr>
          <w:rFonts w:asciiTheme="minorHAnsi" w:eastAsia="Calibri" w:hAnsiTheme="minorHAnsi" w:cstheme="minorHAnsi"/>
        </w:rPr>
        <w:t xml:space="preserve"> je vždy vybírána z řad veřejnosti tak, aby téma výstavy bylo v přímé vazbě k jejich studijnímu plánu, studijnímu oboru, odbornosti nebo jako prostředek k rozšíření kulturního povědomí a kultivaci v přímém kontaktu s výtvarným dílem. V dalším edukačním působení se nebráníme rozšiřovat naši galerijně pedagogickou činnost i na jiný okruh potenciálních návštěvníků. </w:t>
      </w:r>
    </w:p>
    <w:p w14:paraId="28837AF8" w14:textId="77777777" w:rsidR="003B2CBD" w:rsidRPr="00692338" w:rsidRDefault="003B2CBD" w:rsidP="006932A3">
      <w:pPr>
        <w:spacing w:before="120"/>
        <w:rPr>
          <w:rFonts w:asciiTheme="minorHAnsi" w:eastAsia="Calibri" w:hAnsiTheme="minorHAnsi" w:cstheme="minorHAnsi"/>
        </w:rPr>
      </w:pPr>
      <w:r w:rsidRPr="00692338">
        <w:rPr>
          <w:rFonts w:asciiTheme="minorHAnsi" w:eastAsia="Calibri" w:hAnsiTheme="minorHAnsi" w:cstheme="minorHAnsi"/>
          <w:b/>
        </w:rPr>
        <w:t>Od 1. ledna 2022 pokračovala systematická práce na speciálních programech pro školy a veřejnost</w:t>
      </w:r>
      <w:r w:rsidRPr="00692338">
        <w:rPr>
          <w:rFonts w:asciiTheme="minorHAnsi" w:eastAsia="Calibri" w:hAnsiTheme="minorHAnsi" w:cstheme="minorHAnsi"/>
        </w:rPr>
        <w:t xml:space="preserve">. Návštěvníky edukačních programů jsou žáci mateřských, základních, základních uměleckých škol a studenti středních, vyšších odborných a vysokých škol, ale i jiné skupiny, například Klub přátel výtvarného umění a Univerzita třetího věku Zlín. Programy se liší podle náročností na znalosti a obsah informací, které jsou přímo úměrné k cílovým skupinám. </w:t>
      </w:r>
    </w:p>
    <w:p w14:paraId="571137E3" w14:textId="77777777" w:rsidR="003B2CBD" w:rsidRPr="00692338" w:rsidRDefault="003B2CBD" w:rsidP="006932A3">
      <w:pPr>
        <w:spacing w:before="120"/>
        <w:rPr>
          <w:rFonts w:asciiTheme="minorHAnsi" w:eastAsia="Calibri" w:hAnsiTheme="minorHAnsi" w:cstheme="minorHAnsi"/>
          <w:b/>
        </w:rPr>
      </w:pPr>
      <w:r w:rsidRPr="00692338">
        <w:rPr>
          <w:rFonts w:asciiTheme="minorHAnsi" w:eastAsia="Calibri" w:hAnsiTheme="minorHAnsi" w:cstheme="minorHAnsi"/>
          <w:b/>
        </w:rPr>
        <w:t xml:space="preserve">Edukační program je vždy přizpůsoben odbornému zaměření studentů a skládá se ze tří částí: </w:t>
      </w:r>
    </w:p>
    <w:p w14:paraId="4A99E2DB" w14:textId="77777777" w:rsidR="003B2CBD" w:rsidRPr="00692338" w:rsidRDefault="003B2CBD" w:rsidP="006932A3">
      <w:pPr>
        <w:spacing w:before="120"/>
        <w:rPr>
          <w:rFonts w:asciiTheme="minorHAnsi" w:eastAsia="Calibri" w:hAnsiTheme="minorHAnsi" w:cstheme="minorHAnsi"/>
        </w:rPr>
      </w:pPr>
      <w:r w:rsidRPr="00692338">
        <w:rPr>
          <w:rFonts w:asciiTheme="minorHAnsi" w:eastAsia="Calibri" w:hAnsiTheme="minorHAnsi" w:cstheme="minorHAnsi"/>
        </w:rPr>
        <w:t xml:space="preserve">1/ komentovaná prohlídka k výstavě </w:t>
      </w:r>
    </w:p>
    <w:p w14:paraId="0CA0D68F" w14:textId="77777777" w:rsidR="003B2CBD" w:rsidRPr="00692338" w:rsidRDefault="003B2CBD" w:rsidP="006932A3">
      <w:pPr>
        <w:spacing w:before="120"/>
        <w:rPr>
          <w:rFonts w:asciiTheme="minorHAnsi" w:eastAsia="Calibri" w:hAnsiTheme="minorHAnsi" w:cstheme="minorHAnsi"/>
        </w:rPr>
      </w:pPr>
      <w:r w:rsidRPr="00692338">
        <w:rPr>
          <w:rFonts w:asciiTheme="minorHAnsi" w:eastAsia="Calibri" w:hAnsiTheme="minorHAnsi" w:cstheme="minorHAnsi"/>
        </w:rPr>
        <w:lastRenderedPageBreak/>
        <w:t xml:space="preserve">2/ vypracování pracovních listů žáky nebo studenty </w:t>
      </w:r>
    </w:p>
    <w:p w14:paraId="1153EE1D" w14:textId="77777777" w:rsidR="003B2CBD" w:rsidRPr="00692338" w:rsidRDefault="003B2CBD" w:rsidP="006932A3">
      <w:pPr>
        <w:spacing w:before="120"/>
        <w:rPr>
          <w:rFonts w:asciiTheme="minorHAnsi" w:eastAsia="Calibri" w:hAnsiTheme="minorHAnsi" w:cstheme="minorHAnsi"/>
        </w:rPr>
      </w:pPr>
      <w:r w:rsidRPr="00692338">
        <w:rPr>
          <w:rFonts w:asciiTheme="minorHAnsi" w:eastAsia="Calibri" w:hAnsiTheme="minorHAnsi" w:cstheme="minorHAnsi"/>
        </w:rPr>
        <w:t>3/ výtvarné, hudební a dramatické úkoly na témata, která jsou v přímé vazbě k expozici</w:t>
      </w:r>
    </w:p>
    <w:p w14:paraId="5BE290EC" w14:textId="77777777" w:rsidR="003B2CBD" w:rsidRPr="00692338" w:rsidRDefault="003B2CBD" w:rsidP="003B2CBD">
      <w:pPr>
        <w:rPr>
          <w:rFonts w:asciiTheme="minorHAnsi" w:eastAsia="Calibri" w:hAnsiTheme="minorHAnsi" w:cstheme="minorHAnsi"/>
        </w:rPr>
      </w:pPr>
    </w:p>
    <w:p w14:paraId="1DDE8507" w14:textId="77777777" w:rsidR="003B2CBD" w:rsidRPr="00692338" w:rsidRDefault="003B2CBD" w:rsidP="006932A3">
      <w:pPr>
        <w:spacing w:before="120"/>
        <w:rPr>
          <w:rFonts w:asciiTheme="minorHAnsi" w:eastAsia="Calibri" w:hAnsiTheme="minorHAnsi" w:cstheme="minorHAnsi"/>
        </w:rPr>
      </w:pPr>
      <w:r w:rsidRPr="00692338">
        <w:rPr>
          <w:rFonts w:asciiTheme="minorHAnsi" w:eastAsia="Calibri" w:hAnsiTheme="minorHAnsi" w:cstheme="minorHAnsi"/>
          <w:b/>
        </w:rPr>
        <w:t xml:space="preserve">Edukační programy ke stálé expozici KGVUZ Prostor Zlín </w:t>
      </w:r>
      <w:r w:rsidRPr="00692338">
        <w:rPr>
          <w:rFonts w:asciiTheme="minorHAnsi" w:eastAsia="Calibri" w:hAnsiTheme="minorHAnsi" w:cstheme="minorHAnsi"/>
        </w:rPr>
        <w:t>(Martin Čada, Jana Svobodová, Petr Nýdrle)</w:t>
      </w:r>
    </w:p>
    <w:p w14:paraId="3F5097EF" w14:textId="77777777" w:rsidR="00520C1F" w:rsidRDefault="003B2CBD" w:rsidP="006932A3">
      <w:pPr>
        <w:spacing w:before="120"/>
        <w:rPr>
          <w:rFonts w:asciiTheme="minorHAnsi" w:eastAsia="Calibri" w:hAnsiTheme="minorHAnsi" w:cstheme="minorHAnsi"/>
        </w:rPr>
      </w:pPr>
      <w:r w:rsidRPr="00692338">
        <w:rPr>
          <w:rFonts w:asciiTheme="minorHAnsi" w:eastAsia="Calibri" w:hAnsiTheme="minorHAnsi" w:cstheme="minorHAnsi"/>
          <w:b/>
        </w:rPr>
        <w:t>Terénní edukační program Prostor Zlín- sochy a objekty ve středu města Zlína</w:t>
      </w:r>
      <w:r w:rsidRPr="00692338">
        <w:rPr>
          <w:rFonts w:asciiTheme="minorHAnsi" w:eastAsia="Calibri" w:hAnsiTheme="minorHAnsi" w:cstheme="minorHAnsi"/>
        </w:rPr>
        <w:t xml:space="preserve"> (Martin Čada)</w:t>
      </w:r>
    </w:p>
    <w:p w14:paraId="69B7C1F6" w14:textId="77777777" w:rsidR="00520C1F" w:rsidRPr="00520C1F" w:rsidRDefault="00520C1F" w:rsidP="00692338">
      <w:pPr>
        <w:rPr>
          <w:rFonts w:asciiTheme="minorHAnsi" w:eastAsia="Calibri" w:hAnsiTheme="minorHAnsi" w:cstheme="minorHAnsi"/>
          <w:b/>
        </w:rPr>
      </w:pPr>
    </w:p>
    <w:p w14:paraId="419DA200" w14:textId="266BEF71" w:rsidR="00520C1F" w:rsidRPr="00520C1F" w:rsidRDefault="00B853F2" w:rsidP="00520C1F">
      <w:pPr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Probíhají e</w:t>
      </w:r>
      <w:r w:rsidR="003B2CBD" w:rsidRPr="00520C1F">
        <w:rPr>
          <w:rFonts w:asciiTheme="minorHAnsi" w:eastAsia="Calibri" w:hAnsiTheme="minorHAnsi" w:cstheme="minorHAnsi"/>
          <w:b/>
        </w:rPr>
        <w:t xml:space="preserve">dukační programy ke </w:t>
      </w:r>
      <w:r>
        <w:rPr>
          <w:rFonts w:asciiTheme="minorHAnsi" w:eastAsia="Calibri" w:hAnsiTheme="minorHAnsi" w:cstheme="minorHAnsi"/>
          <w:b/>
        </w:rPr>
        <w:t xml:space="preserve">všem </w:t>
      </w:r>
      <w:r w:rsidR="003B2CBD" w:rsidRPr="00520C1F">
        <w:rPr>
          <w:rFonts w:asciiTheme="minorHAnsi" w:eastAsia="Calibri" w:hAnsiTheme="minorHAnsi" w:cstheme="minorHAnsi"/>
          <w:b/>
        </w:rPr>
        <w:t>krátkodobým výstavám</w:t>
      </w:r>
      <w:r>
        <w:rPr>
          <w:rFonts w:asciiTheme="minorHAnsi" w:eastAsia="Calibri" w:hAnsiTheme="minorHAnsi" w:cstheme="minorHAnsi"/>
          <w:b/>
        </w:rPr>
        <w:t xml:space="preserve"> v galerii</w:t>
      </w:r>
    </w:p>
    <w:p w14:paraId="619620DB" w14:textId="77777777" w:rsidR="003B2CBD" w:rsidRPr="00520C1F" w:rsidRDefault="003B2CBD" w:rsidP="00520C1F">
      <w:pPr>
        <w:rPr>
          <w:rFonts w:asciiTheme="minorHAnsi" w:eastAsia="Calibri" w:hAnsiTheme="minorHAnsi" w:cstheme="minorHAnsi"/>
          <w:i/>
        </w:rPr>
      </w:pPr>
    </w:p>
    <w:p w14:paraId="5777665F" w14:textId="77777777" w:rsidR="003B2CBD" w:rsidRPr="00B853F2" w:rsidRDefault="003B2CBD" w:rsidP="00520C1F">
      <w:pPr>
        <w:rPr>
          <w:rFonts w:asciiTheme="minorHAnsi" w:eastAsia="Calibri" w:hAnsiTheme="minorHAnsi" w:cstheme="minorHAnsi"/>
          <w:b/>
        </w:rPr>
      </w:pPr>
      <w:r w:rsidRPr="00B853F2">
        <w:rPr>
          <w:rFonts w:asciiTheme="minorHAnsi" w:eastAsia="Calibri" w:hAnsiTheme="minorHAnsi" w:cstheme="minorHAnsi"/>
          <w:b/>
        </w:rPr>
        <w:t>Mimo prostory galerie</w:t>
      </w:r>
    </w:p>
    <w:p w14:paraId="1A9F2B2C" w14:textId="77777777" w:rsidR="003B2CBD" w:rsidRPr="00520C1F" w:rsidRDefault="003B2CBD" w:rsidP="00520C1F">
      <w:pPr>
        <w:rPr>
          <w:rFonts w:asciiTheme="minorHAnsi" w:eastAsia="Calibri" w:hAnsiTheme="minorHAnsi" w:cstheme="minorHAnsi"/>
          <w:i/>
        </w:rPr>
      </w:pPr>
      <w:r w:rsidRPr="00520C1F">
        <w:rPr>
          <w:rFonts w:asciiTheme="minorHAnsi" w:eastAsia="Calibri" w:hAnsiTheme="minorHAnsi" w:cstheme="minorHAnsi"/>
          <w:i/>
        </w:rPr>
        <w:t>Trienále Prostor Zlín 2022 (Martin Čada, Petr Nýdrle, Jana Svobodová)</w:t>
      </w:r>
    </w:p>
    <w:p w14:paraId="2CE87CD0" w14:textId="0F93BC44" w:rsidR="003B2CBD" w:rsidRPr="00692338" w:rsidRDefault="006932A3" w:rsidP="006932A3">
      <w:pPr>
        <w:spacing w:before="120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</w:rPr>
        <w:t xml:space="preserve">V roce 2022 se uskutečnilo </w:t>
      </w:r>
      <w:r w:rsidR="003B2CBD" w:rsidRPr="00692338">
        <w:rPr>
          <w:rFonts w:asciiTheme="minorHAnsi" w:eastAsia="Calibri" w:hAnsiTheme="minorHAnsi" w:cstheme="minorHAnsi"/>
          <w:b/>
        </w:rPr>
        <w:t>165 edukačních programů</w:t>
      </w:r>
    </w:p>
    <w:p w14:paraId="6E090316" w14:textId="77777777" w:rsidR="003B2CBD" w:rsidRPr="00692338" w:rsidRDefault="003B2CBD" w:rsidP="003B2CBD">
      <w:pPr>
        <w:rPr>
          <w:rFonts w:asciiTheme="minorHAnsi" w:eastAsia="Calibri" w:hAnsiTheme="minorHAnsi" w:cstheme="minorHAnsi"/>
        </w:rPr>
      </w:pPr>
      <w:r w:rsidRPr="00692338">
        <w:rPr>
          <w:rFonts w:asciiTheme="minorHAnsi" w:eastAsia="Calibri" w:hAnsiTheme="minorHAnsi" w:cstheme="minorHAnsi"/>
          <w:b/>
        </w:rPr>
        <w:t>Návštěvnost: 4 150 žáků, studentů a pedagogů.</w:t>
      </w:r>
    </w:p>
    <w:p w14:paraId="251C40B5" w14:textId="77777777" w:rsidR="003B2CBD" w:rsidRPr="006932A3" w:rsidRDefault="003B2CBD" w:rsidP="006932A3">
      <w:pPr>
        <w:keepNext/>
        <w:tabs>
          <w:tab w:val="left" w:pos="360"/>
        </w:tabs>
        <w:spacing w:before="100" w:beforeAutospacing="1" w:line="283" w:lineRule="auto"/>
        <w:rPr>
          <w:rFonts w:asciiTheme="minorHAnsi" w:eastAsia="Calibri" w:hAnsiTheme="minorHAnsi" w:cstheme="minorHAnsi"/>
          <w:b/>
          <w:u w:val="single"/>
          <w:shd w:val="clear" w:color="auto" w:fill="FFFFFF"/>
        </w:rPr>
      </w:pPr>
      <w:r w:rsidRPr="006932A3">
        <w:rPr>
          <w:rFonts w:asciiTheme="minorHAnsi" w:eastAsia="Calibri" w:hAnsiTheme="minorHAnsi" w:cstheme="minorHAnsi"/>
          <w:b/>
          <w:u w:val="single"/>
          <w:shd w:val="clear" w:color="auto" w:fill="FFFFFF"/>
        </w:rPr>
        <w:t>Galeřiště</w:t>
      </w:r>
    </w:p>
    <w:p w14:paraId="47EB13D4" w14:textId="77777777" w:rsidR="003B2CBD" w:rsidRPr="00692338" w:rsidRDefault="003B2CBD" w:rsidP="003B2CBD">
      <w:pPr>
        <w:rPr>
          <w:rFonts w:asciiTheme="minorHAnsi" w:eastAsia="Calibri" w:hAnsiTheme="minorHAnsi" w:cstheme="minorHAnsi"/>
          <w:shd w:val="clear" w:color="auto" w:fill="FFFFFF"/>
        </w:rPr>
      </w:pPr>
      <w:r w:rsidRPr="00692338">
        <w:rPr>
          <w:rFonts w:asciiTheme="minorHAnsi" w:eastAsia="Calibri" w:hAnsiTheme="minorHAnsi" w:cstheme="minorHAnsi"/>
          <w:shd w:val="clear" w:color="auto" w:fill="FFFFFF"/>
        </w:rPr>
        <w:t xml:space="preserve">Výtvarná dílna a herna pro děti (2 – 5 let) v doprovodu rodičů pod vedením galerijních lektorů (Jana Svobodová) probíhala v roce 2021 pravidelně každou středu a čtvrtek od 10:00 – 11:00 ve stálé expozici. Prostor stvořený ke hraní, tvoření a zážitky mezi uměleckými díly. Každý týden bylo připraveno nové téma. </w:t>
      </w:r>
    </w:p>
    <w:p w14:paraId="20648F13" w14:textId="77777777" w:rsidR="003B2CBD" w:rsidRPr="00692338" w:rsidRDefault="003B2CBD" w:rsidP="003B2CBD">
      <w:pPr>
        <w:rPr>
          <w:rFonts w:asciiTheme="minorHAnsi" w:eastAsia="Calibri" w:hAnsiTheme="minorHAnsi" w:cstheme="minorHAnsi"/>
        </w:rPr>
      </w:pPr>
      <w:r w:rsidRPr="00692338">
        <w:rPr>
          <w:rFonts w:asciiTheme="minorHAnsi" w:eastAsia="Calibri" w:hAnsiTheme="minorHAnsi" w:cstheme="minorHAnsi"/>
        </w:rPr>
        <w:t xml:space="preserve">Galeřiště proběhlo 73 x, zúčastnilo se celkem 879 dětí + doprovod  </w:t>
      </w:r>
    </w:p>
    <w:p w14:paraId="6B244C29" w14:textId="6CB8029B" w:rsidR="00520C1F" w:rsidRPr="00965859" w:rsidRDefault="00520C1F" w:rsidP="006932A3">
      <w:pPr>
        <w:spacing w:before="240"/>
        <w:rPr>
          <w:rFonts w:asciiTheme="minorHAnsi" w:eastAsia="Calibri" w:hAnsiTheme="minorHAnsi" w:cstheme="minorHAnsi"/>
          <w:b/>
          <w:u w:val="single"/>
          <w:shd w:val="clear" w:color="auto" w:fill="FFFFFF"/>
        </w:rPr>
      </w:pPr>
      <w:r w:rsidRPr="00965859">
        <w:rPr>
          <w:rFonts w:asciiTheme="minorHAnsi" w:eastAsia="Calibri" w:hAnsiTheme="minorHAnsi" w:cstheme="minorHAnsi"/>
          <w:b/>
          <w:u w:val="single"/>
          <w:shd w:val="clear" w:color="auto" w:fill="FFFFFF"/>
        </w:rPr>
        <w:t>Sobotní výtvarně-dramatické dílny</w:t>
      </w:r>
    </w:p>
    <w:p w14:paraId="6CBB1717" w14:textId="69D06E0A" w:rsidR="00965859" w:rsidRPr="00965859" w:rsidRDefault="00965859" w:rsidP="00965859">
      <w:pPr>
        <w:rPr>
          <w:rFonts w:asciiTheme="minorHAnsi" w:eastAsia="Calibri" w:hAnsiTheme="minorHAnsi" w:cstheme="minorHAnsi"/>
          <w:shd w:val="clear" w:color="auto" w:fill="FFFFFF"/>
        </w:rPr>
      </w:pPr>
      <w:r w:rsidRPr="00965859">
        <w:rPr>
          <w:rFonts w:asciiTheme="minorHAnsi" w:eastAsia="Calibri" w:hAnsiTheme="minorHAnsi" w:cstheme="minorHAnsi"/>
          <w:shd w:val="clear" w:color="auto" w:fill="FFFFFF"/>
        </w:rPr>
        <w:t>Dílny pro děti od 5 do 15 let, vedené Petrem Nýdrlem</w:t>
      </w:r>
      <w:r w:rsidR="006932A3">
        <w:rPr>
          <w:rFonts w:asciiTheme="minorHAnsi" w:eastAsia="Calibri" w:hAnsiTheme="minorHAnsi" w:cstheme="minorHAnsi"/>
          <w:shd w:val="clear" w:color="auto" w:fill="FFFFFF"/>
        </w:rPr>
        <w:t>,</w:t>
      </w:r>
      <w:r w:rsidRPr="00965859">
        <w:rPr>
          <w:rFonts w:asciiTheme="minorHAnsi" w:eastAsia="Calibri" w:hAnsiTheme="minorHAnsi" w:cstheme="minorHAnsi"/>
          <w:shd w:val="clear" w:color="auto" w:fill="FFFFFF"/>
        </w:rPr>
        <w:t xml:space="preserve"> se konají obvykle první a třetí sobotní odpoledne v měsíci. V návaznosti na aktuální výstavy nebo vybrané díla ze stálé expozice si děti zkouší tvořit jako malíři, sochaři, grafici, designéři nebo architekti. </w:t>
      </w:r>
    </w:p>
    <w:p w14:paraId="6A8AA2E6" w14:textId="769EF3E5" w:rsidR="00520C1F" w:rsidRPr="00965859" w:rsidRDefault="00520C1F" w:rsidP="00520C1F">
      <w:pPr>
        <w:rPr>
          <w:rFonts w:asciiTheme="minorHAnsi" w:eastAsia="Calibri" w:hAnsiTheme="minorHAnsi" w:cstheme="minorHAnsi"/>
          <w:shd w:val="clear" w:color="auto" w:fill="FFFFFF"/>
        </w:rPr>
      </w:pPr>
      <w:r w:rsidRPr="00965859">
        <w:rPr>
          <w:rFonts w:asciiTheme="minorHAnsi" w:eastAsia="Calibri" w:hAnsiTheme="minorHAnsi" w:cstheme="minorHAnsi"/>
          <w:shd w:val="clear" w:color="auto" w:fill="FFFFFF"/>
        </w:rPr>
        <w:t>Probíhaly od ledna do června, a od září do prosince 2022 a byly věnovány především:</w:t>
      </w:r>
      <w:r w:rsidR="0022271C">
        <w:rPr>
          <w:rFonts w:asciiTheme="minorHAnsi" w:eastAsia="Calibri" w:hAnsiTheme="minorHAnsi" w:cstheme="minorHAnsi"/>
          <w:shd w:val="clear" w:color="auto" w:fill="FFFFFF"/>
        </w:rPr>
        <w:t xml:space="preserve"> kubismu, světu fantazie podle Petra Nikla, surrealismu, </w:t>
      </w:r>
      <w:r w:rsidR="0022271C">
        <w:rPr>
          <w:rFonts w:eastAsia="Calibri" w:cstheme="minorHAnsi"/>
          <w:shd w:val="clear" w:color="auto" w:fill="FFFFFF"/>
        </w:rPr>
        <w:t>v</w:t>
      </w:r>
      <w:r w:rsidR="0022271C" w:rsidRPr="006932A3">
        <w:rPr>
          <w:rFonts w:eastAsia="Calibri" w:cstheme="minorHAnsi"/>
          <w:shd w:val="clear" w:color="auto" w:fill="FFFFFF"/>
        </w:rPr>
        <w:t>ánoční dílna pohádek a tradic</w:t>
      </w:r>
    </w:p>
    <w:p w14:paraId="0BB4DA3F" w14:textId="6E3A8FA0" w:rsidR="003B2CBD" w:rsidRPr="00692338" w:rsidRDefault="00520C1F" w:rsidP="0022271C">
      <w:pPr>
        <w:spacing w:before="120"/>
        <w:rPr>
          <w:rFonts w:asciiTheme="minorHAnsi" w:eastAsia="Calibri" w:hAnsiTheme="minorHAnsi" w:cstheme="minorHAnsi"/>
          <w:b/>
        </w:rPr>
      </w:pPr>
      <w:r w:rsidRPr="00965859">
        <w:rPr>
          <w:rFonts w:asciiTheme="minorHAnsi" w:eastAsia="Calibri" w:hAnsiTheme="minorHAnsi" w:cstheme="minorHAnsi"/>
          <w:shd w:val="clear" w:color="auto" w:fill="FFFFFF"/>
        </w:rPr>
        <w:t xml:space="preserve">Koncepce byla vždy podobná. Přes literaturu, divadlo, vlastní fantazii a prožitek na „vlastní kůži“ se dostat k určitému uměleckému směru, který se snažíme pojmenovat a uchopit. Ani ne tak teoreticky, ale spíše přes náhledy jiných umění. </w:t>
      </w:r>
    </w:p>
    <w:p w14:paraId="34255DA2" w14:textId="5DE74C58" w:rsidR="003B2CBD" w:rsidRPr="00692338" w:rsidRDefault="003B2CBD" w:rsidP="003B2CBD">
      <w:pPr>
        <w:rPr>
          <w:rFonts w:asciiTheme="minorHAnsi" w:eastAsia="Calibri" w:hAnsiTheme="minorHAnsi" w:cstheme="minorHAnsi"/>
        </w:rPr>
      </w:pPr>
      <w:r w:rsidRPr="00692338">
        <w:rPr>
          <w:rFonts w:asciiTheme="minorHAnsi" w:eastAsia="Calibri" w:hAnsiTheme="minorHAnsi" w:cstheme="minorHAnsi"/>
          <w:b/>
          <w:u w:val="single"/>
        </w:rPr>
        <w:t>Prázdninová letní dílna</w:t>
      </w:r>
      <w:r w:rsidR="007F37DE">
        <w:rPr>
          <w:rFonts w:asciiTheme="minorHAnsi" w:eastAsia="Calibri" w:hAnsiTheme="minorHAnsi" w:cstheme="minorHAnsi"/>
          <w:b/>
          <w:u w:val="single"/>
        </w:rPr>
        <w:t xml:space="preserve"> Rozmary</w:t>
      </w:r>
      <w:r w:rsidR="007F37DE">
        <w:rPr>
          <w:rFonts w:asciiTheme="minorHAnsi" w:eastAsia="Calibri" w:hAnsiTheme="minorHAnsi" w:cstheme="minorHAnsi"/>
          <w:b/>
        </w:rPr>
        <w:t xml:space="preserve"> p</w:t>
      </w:r>
      <w:r w:rsidR="007F37DE" w:rsidRPr="007F37DE">
        <w:rPr>
          <w:rFonts w:asciiTheme="minorHAnsi" w:eastAsia="Calibri" w:hAnsiTheme="minorHAnsi" w:cstheme="minorHAnsi"/>
          <w:b/>
        </w:rPr>
        <w:t>roběhla</w:t>
      </w:r>
      <w:r w:rsidRPr="007F37DE">
        <w:rPr>
          <w:rFonts w:asciiTheme="minorHAnsi" w:eastAsia="Calibri" w:hAnsiTheme="minorHAnsi" w:cstheme="minorHAnsi"/>
          <w:b/>
        </w:rPr>
        <w:t xml:space="preserve"> ve dnech 11. – 13. 7. 2022</w:t>
      </w:r>
      <w:r w:rsidR="007F37DE">
        <w:rPr>
          <w:rFonts w:asciiTheme="minorHAnsi" w:eastAsia="Calibri" w:hAnsiTheme="minorHAnsi" w:cstheme="minorHAnsi"/>
        </w:rPr>
        <w:t xml:space="preserve">. Celkem se zúčastnilo 32 dětí, každý den se jim věnoval jeden z edukátorů - </w:t>
      </w:r>
      <w:r w:rsidRPr="00692338">
        <w:rPr>
          <w:rFonts w:asciiTheme="minorHAnsi" w:eastAsia="Calibri" w:hAnsiTheme="minorHAnsi" w:cstheme="minorHAnsi"/>
        </w:rPr>
        <w:t>Martin Ča</w:t>
      </w:r>
      <w:r w:rsidR="007F37DE">
        <w:rPr>
          <w:rFonts w:asciiTheme="minorHAnsi" w:eastAsia="Calibri" w:hAnsiTheme="minorHAnsi" w:cstheme="minorHAnsi"/>
        </w:rPr>
        <w:t>da, Petr Nýdrle, Jana Svobodová.</w:t>
      </w:r>
    </w:p>
    <w:p w14:paraId="1885D2EA" w14:textId="77777777" w:rsidR="003B2CBD" w:rsidRPr="00692338" w:rsidRDefault="003B2CBD" w:rsidP="003B2CBD">
      <w:pPr>
        <w:rPr>
          <w:rFonts w:asciiTheme="minorHAnsi" w:eastAsia="Calibri" w:hAnsiTheme="minorHAnsi" w:cstheme="minorHAnsi"/>
        </w:rPr>
      </w:pPr>
    </w:p>
    <w:p w14:paraId="60F92449" w14:textId="25B501B7" w:rsidR="003B2CBD" w:rsidRPr="00692338" w:rsidRDefault="003B2CBD" w:rsidP="003B2CBD">
      <w:pPr>
        <w:rPr>
          <w:rFonts w:asciiTheme="minorHAnsi" w:eastAsia="Calibri" w:hAnsiTheme="minorHAnsi" w:cstheme="minorHAnsi"/>
          <w:b/>
        </w:rPr>
      </w:pPr>
      <w:r w:rsidRPr="00692338">
        <w:rPr>
          <w:rFonts w:asciiTheme="minorHAnsi" w:eastAsia="Calibri" w:hAnsiTheme="minorHAnsi" w:cstheme="minorHAnsi"/>
          <w:b/>
          <w:u w:val="single"/>
        </w:rPr>
        <w:t>UMčo</w:t>
      </w:r>
      <w:r w:rsidRPr="00692338">
        <w:rPr>
          <w:rFonts w:asciiTheme="minorHAnsi" w:eastAsia="Calibri" w:hAnsiTheme="minorHAnsi" w:cstheme="minorHAnsi"/>
        </w:rPr>
        <w:t xml:space="preserve"> proběhlo </w:t>
      </w:r>
      <w:r w:rsidR="007F37DE">
        <w:rPr>
          <w:rFonts w:asciiTheme="minorHAnsi" w:eastAsia="Calibri" w:hAnsiTheme="minorHAnsi" w:cstheme="minorHAnsi"/>
        </w:rPr>
        <w:t>celkem 6, zúčastnilo se ho</w:t>
      </w:r>
      <w:r w:rsidRPr="00692338">
        <w:rPr>
          <w:rFonts w:asciiTheme="minorHAnsi" w:eastAsia="Calibri" w:hAnsiTheme="minorHAnsi" w:cstheme="minorHAnsi"/>
        </w:rPr>
        <w:t xml:space="preserve"> 36 dětí (Jana Svobodová)</w:t>
      </w:r>
      <w:r w:rsidRPr="00692338">
        <w:rPr>
          <w:rFonts w:asciiTheme="minorHAnsi" w:eastAsia="Calibri" w:hAnsiTheme="minorHAnsi" w:cstheme="minorHAnsi"/>
        </w:rPr>
        <w:br/>
      </w:r>
    </w:p>
    <w:p w14:paraId="50F1F716" w14:textId="77777777" w:rsidR="003B2CBD" w:rsidRPr="00692338" w:rsidRDefault="003B2CBD" w:rsidP="003B2CBD">
      <w:pPr>
        <w:rPr>
          <w:rFonts w:asciiTheme="minorHAnsi" w:eastAsia="Calibri" w:hAnsiTheme="minorHAnsi" w:cstheme="minorHAnsi"/>
          <w:b/>
          <w:u w:val="single"/>
        </w:rPr>
      </w:pPr>
      <w:r w:rsidRPr="00692338">
        <w:rPr>
          <w:rFonts w:asciiTheme="minorHAnsi" w:eastAsia="Calibri" w:hAnsiTheme="minorHAnsi" w:cstheme="minorHAnsi"/>
          <w:b/>
          <w:u w:val="single"/>
        </w:rPr>
        <w:t>Workshopy pro veřejnost</w:t>
      </w:r>
    </w:p>
    <w:p w14:paraId="6DA0D66A" w14:textId="77777777" w:rsidR="003B2CBD" w:rsidRPr="00692338" w:rsidRDefault="003B2CBD" w:rsidP="003B2CBD">
      <w:pPr>
        <w:rPr>
          <w:rFonts w:asciiTheme="minorHAnsi" w:eastAsia="Calibri" w:hAnsiTheme="minorHAnsi" w:cstheme="minorHAnsi"/>
        </w:rPr>
      </w:pPr>
      <w:r w:rsidRPr="00692338">
        <w:rPr>
          <w:rFonts w:asciiTheme="minorHAnsi" w:eastAsia="Calibri" w:hAnsiTheme="minorHAnsi" w:cstheme="minorHAnsi"/>
        </w:rPr>
        <w:t>Badatelé duší  13. 11. 2022  12 osob.</w:t>
      </w:r>
      <w:r w:rsidRPr="00692338">
        <w:t xml:space="preserve"> (</w:t>
      </w:r>
      <w:r w:rsidRPr="00692338">
        <w:rPr>
          <w:rFonts w:asciiTheme="minorHAnsi" w:eastAsia="Calibri" w:hAnsiTheme="minorHAnsi" w:cstheme="minorHAnsi"/>
        </w:rPr>
        <w:t>Petr Nýdrle)</w:t>
      </w:r>
    </w:p>
    <w:p w14:paraId="4E4E8F07" w14:textId="77777777" w:rsidR="003B2CBD" w:rsidRPr="00692338" w:rsidRDefault="003B2CBD" w:rsidP="003B2CBD">
      <w:pPr>
        <w:rPr>
          <w:rFonts w:asciiTheme="minorHAnsi" w:eastAsia="Calibri" w:hAnsiTheme="minorHAnsi" w:cstheme="minorHAnsi"/>
        </w:rPr>
      </w:pPr>
    </w:p>
    <w:p w14:paraId="36D1D663" w14:textId="77777777" w:rsidR="003B2CBD" w:rsidRPr="008C65D3" w:rsidRDefault="003B2CBD" w:rsidP="003B2CBD">
      <w:pPr>
        <w:rPr>
          <w:rFonts w:asciiTheme="minorHAnsi" w:eastAsia="Calibri" w:hAnsiTheme="minorHAnsi" w:cstheme="minorHAnsi"/>
          <w:b/>
          <w:u w:val="single"/>
        </w:rPr>
      </w:pPr>
      <w:r w:rsidRPr="008C65D3">
        <w:rPr>
          <w:rFonts w:asciiTheme="minorHAnsi" w:eastAsia="Calibri" w:hAnsiTheme="minorHAnsi" w:cstheme="minorHAnsi"/>
          <w:b/>
          <w:u w:val="single"/>
        </w:rPr>
        <w:t xml:space="preserve">Performance </w:t>
      </w:r>
    </w:p>
    <w:p w14:paraId="2B1A5B73" w14:textId="77777777" w:rsidR="003B2CBD" w:rsidRPr="008C65D3" w:rsidRDefault="003B2CBD" w:rsidP="003B2CBD">
      <w:pPr>
        <w:rPr>
          <w:rFonts w:asciiTheme="minorHAnsi" w:eastAsia="Calibri" w:hAnsiTheme="minorHAnsi" w:cstheme="minorHAnsi"/>
        </w:rPr>
      </w:pPr>
      <w:r w:rsidRPr="008C65D3">
        <w:rPr>
          <w:rFonts w:asciiTheme="minorHAnsi" w:eastAsia="Calibri" w:hAnsiTheme="minorHAnsi" w:cstheme="minorHAnsi"/>
        </w:rPr>
        <w:t xml:space="preserve">K výstavě Petr Bařinka SUPER LAST MINUTE </w:t>
      </w:r>
    </w:p>
    <w:p w14:paraId="2D330932" w14:textId="35E4EE03" w:rsidR="003B2CBD" w:rsidRPr="008C65D3" w:rsidRDefault="003B2CBD" w:rsidP="003B2CBD">
      <w:pPr>
        <w:rPr>
          <w:rFonts w:asciiTheme="minorHAnsi" w:eastAsia="Calibri" w:hAnsiTheme="minorHAnsi" w:cstheme="minorHAnsi"/>
        </w:rPr>
      </w:pPr>
      <w:r w:rsidRPr="008C65D3">
        <w:rPr>
          <w:rFonts w:asciiTheme="minorHAnsi" w:eastAsia="Calibri" w:hAnsiTheme="minorHAnsi" w:cstheme="minorHAnsi"/>
          <w:b/>
        </w:rPr>
        <w:t>Imaginární minuta lidstva</w:t>
      </w:r>
      <w:r w:rsidRPr="008C65D3">
        <w:rPr>
          <w:rFonts w:asciiTheme="minorHAnsi" w:eastAsia="Calibri" w:hAnsiTheme="minorHAnsi" w:cstheme="minorHAnsi"/>
        </w:rPr>
        <w:t xml:space="preserve"> – 7x (z toho 2x pro veřejnost 43 osob) (Petr Nýdrle)</w:t>
      </w:r>
    </w:p>
    <w:p w14:paraId="543B8EF2" w14:textId="77777777" w:rsidR="003B2CBD" w:rsidRPr="008C65D3" w:rsidRDefault="003B2CBD" w:rsidP="003B2CBD">
      <w:pPr>
        <w:rPr>
          <w:rFonts w:asciiTheme="minorHAnsi" w:eastAsia="Calibri" w:hAnsiTheme="minorHAnsi" w:cstheme="minorHAnsi"/>
        </w:rPr>
      </w:pPr>
      <w:r w:rsidRPr="008C65D3">
        <w:rPr>
          <w:rFonts w:asciiTheme="minorHAnsi" w:eastAsia="Calibri" w:hAnsiTheme="minorHAnsi" w:cstheme="minorHAnsi"/>
        </w:rPr>
        <w:t xml:space="preserve">K trienále Prostor Zlín 2022, 595 osob. </w:t>
      </w:r>
    </w:p>
    <w:p w14:paraId="539CDCA3" w14:textId="4BF1C261" w:rsidR="003B2CBD" w:rsidRPr="008C65D3" w:rsidRDefault="003B2CBD" w:rsidP="003B2CBD">
      <w:pPr>
        <w:rPr>
          <w:rFonts w:asciiTheme="minorHAnsi" w:eastAsia="Calibri" w:hAnsiTheme="minorHAnsi" w:cstheme="minorHAnsi"/>
        </w:rPr>
      </w:pPr>
      <w:r w:rsidRPr="008C65D3">
        <w:rPr>
          <w:rFonts w:asciiTheme="minorHAnsi" w:eastAsia="Calibri" w:hAnsiTheme="minorHAnsi" w:cstheme="minorHAnsi"/>
        </w:rPr>
        <w:t xml:space="preserve">24. 10. </w:t>
      </w:r>
      <w:r w:rsidRPr="008C65D3">
        <w:rPr>
          <w:rFonts w:asciiTheme="minorHAnsi" w:eastAsia="Calibri" w:hAnsiTheme="minorHAnsi" w:cstheme="minorHAnsi"/>
          <w:b/>
        </w:rPr>
        <w:t>Duše uprostřed cihel</w:t>
      </w:r>
      <w:r w:rsidRPr="008C65D3">
        <w:rPr>
          <w:rFonts w:asciiTheme="minorHAnsi" w:eastAsia="Calibri" w:hAnsiTheme="minorHAnsi" w:cstheme="minorHAnsi"/>
        </w:rPr>
        <w:t xml:space="preserve"> – 2x (Petr Nýdrle)</w:t>
      </w:r>
    </w:p>
    <w:p w14:paraId="3BCB6532" w14:textId="77777777" w:rsidR="008C65D3" w:rsidRPr="008C65D3" w:rsidRDefault="008C65D3" w:rsidP="008C65D3">
      <w:pPr>
        <w:rPr>
          <w:rFonts w:asciiTheme="minorHAnsi" w:hAnsiTheme="minorHAnsi" w:cstheme="minorHAnsi"/>
        </w:rPr>
      </w:pPr>
      <w:r w:rsidRPr="008C65D3">
        <w:rPr>
          <w:rFonts w:asciiTheme="minorHAnsi" w:hAnsiTheme="minorHAnsi" w:cstheme="minorHAnsi"/>
        </w:rPr>
        <w:t>(Šanson, hlas Heleny Čermákové, bravurní akordeon Julie Vajdákové a poezie, to vše může být duše našeho města uprostřed cihel)</w:t>
      </w:r>
    </w:p>
    <w:p w14:paraId="43C93B85" w14:textId="763536C3" w:rsidR="003B2CBD" w:rsidRPr="008C65D3" w:rsidRDefault="003B2CBD" w:rsidP="003B2CBD">
      <w:pPr>
        <w:rPr>
          <w:rFonts w:asciiTheme="minorHAnsi" w:eastAsia="Calibri" w:hAnsiTheme="minorHAnsi" w:cstheme="minorHAnsi"/>
        </w:rPr>
      </w:pPr>
      <w:r w:rsidRPr="008C65D3">
        <w:rPr>
          <w:rFonts w:asciiTheme="minorHAnsi" w:eastAsia="Calibri" w:hAnsiTheme="minorHAnsi" w:cstheme="minorHAnsi"/>
        </w:rPr>
        <w:t xml:space="preserve">7. 11. </w:t>
      </w:r>
      <w:r w:rsidRPr="008C65D3">
        <w:rPr>
          <w:rFonts w:asciiTheme="minorHAnsi" w:eastAsia="Calibri" w:hAnsiTheme="minorHAnsi" w:cstheme="minorHAnsi"/>
          <w:b/>
        </w:rPr>
        <w:t>Paprsek světla</w:t>
      </w:r>
      <w:r w:rsidRPr="008C65D3">
        <w:rPr>
          <w:rFonts w:asciiTheme="minorHAnsi" w:eastAsia="Calibri" w:hAnsiTheme="minorHAnsi" w:cstheme="minorHAnsi"/>
        </w:rPr>
        <w:t xml:space="preserve"> – 2x (Petr Nýdrle)</w:t>
      </w:r>
    </w:p>
    <w:p w14:paraId="1A9B5E9E" w14:textId="77777777" w:rsidR="008C65D3" w:rsidRPr="008C65D3" w:rsidRDefault="008C65D3" w:rsidP="008C65D3">
      <w:pPr>
        <w:rPr>
          <w:rFonts w:asciiTheme="minorHAnsi" w:hAnsiTheme="minorHAnsi" w:cstheme="minorHAnsi"/>
        </w:rPr>
      </w:pPr>
      <w:r w:rsidRPr="008C65D3">
        <w:rPr>
          <w:rFonts w:asciiTheme="minorHAnsi" w:hAnsiTheme="minorHAnsi" w:cstheme="minorHAnsi"/>
        </w:rPr>
        <w:t>(Hudebně tanečně činoherní performance uprostřed umění, uprostřed města. Fenomén Zlín a Baťa nahlížen živly.)</w:t>
      </w:r>
    </w:p>
    <w:p w14:paraId="2D3AFE51" w14:textId="36987AC3" w:rsidR="00B04366" w:rsidRPr="008C65D3" w:rsidRDefault="00B04366" w:rsidP="00B04366">
      <w:pPr>
        <w:rPr>
          <w:rFonts w:asciiTheme="minorHAnsi" w:hAnsiTheme="minorHAnsi" w:cstheme="minorHAnsi"/>
        </w:rPr>
      </w:pPr>
    </w:p>
    <w:p w14:paraId="1107DD55" w14:textId="77777777" w:rsidR="008C65D3" w:rsidRPr="008C65D3" w:rsidRDefault="00B04366" w:rsidP="00B04366">
      <w:pPr>
        <w:rPr>
          <w:rFonts w:asciiTheme="minorHAnsi" w:hAnsiTheme="minorHAnsi" w:cstheme="minorHAnsi"/>
        </w:rPr>
      </w:pPr>
      <w:r w:rsidRPr="008C65D3">
        <w:rPr>
          <w:rFonts w:asciiTheme="minorHAnsi" w:hAnsiTheme="minorHAnsi" w:cstheme="minorHAnsi"/>
        </w:rPr>
        <w:t>Workshop s</w:t>
      </w:r>
      <w:r w:rsidR="008C65D3" w:rsidRPr="008C65D3">
        <w:rPr>
          <w:rFonts w:asciiTheme="minorHAnsi" w:hAnsiTheme="minorHAnsi" w:cstheme="minorHAnsi"/>
        </w:rPr>
        <w:t xml:space="preserve">urrealismu pro veřejnost </w:t>
      </w:r>
    </w:p>
    <w:p w14:paraId="4B3B45E3" w14:textId="3D646F95" w:rsidR="00B04366" w:rsidRPr="008C65D3" w:rsidRDefault="00B04366" w:rsidP="00B04366">
      <w:pPr>
        <w:rPr>
          <w:rFonts w:asciiTheme="minorHAnsi" w:hAnsiTheme="minorHAnsi" w:cstheme="minorHAnsi"/>
        </w:rPr>
      </w:pPr>
      <w:r w:rsidRPr="008C65D3">
        <w:rPr>
          <w:rFonts w:asciiTheme="minorHAnsi" w:hAnsiTheme="minorHAnsi" w:cstheme="minorHAnsi"/>
          <w:b/>
        </w:rPr>
        <w:t>Badatelé duší</w:t>
      </w:r>
      <w:r w:rsidR="008C65D3" w:rsidRPr="008C65D3">
        <w:rPr>
          <w:rFonts w:asciiTheme="minorHAnsi" w:hAnsiTheme="minorHAnsi" w:cstheme="minorHAnsi"/>
        </w:rPr>
        <w:t xml:space="preserve"> 13.11. </w:t>
      </w:r>
    </w:p>
    <w:p w14:paraId="19E6A1B7" w14:textId="75C04FA0" w:rsidR="00B97328" w:rsidRPr="00230FDB" w:rsidRDefault="00B97328" w:rsidP="0098541B"/>
    <w:p w14:paraId="6FDBB1D2" w14:textId="1567ACF3" w:rsidR="00230FDB" w:rsidRDefault="00F52267" w:rsidP="004430CA">
      <w:pPr>
        <w:pStyle w:val="Odstavecseseznamem"/>
        <w:numPr>
          <w:ilvl w:val="2"/>
          <w:numId w:val="10"/>
        </w:numPr>
        <w:shd w:val="clear" w:color="auto" w:fill="DAEEF3" w:themeFill="accent5" w:themeFillTint="33"/>
        <w:rPr>
          <w:sz w:val="24"/>
        </w:rPr>
      </w:pPr>
      <w:r w:rsidRPr="00230FDB">
        <w:rPr>
          <w:sz w:val="24"/>
        </w:rPr>
        <w:t>Pravidelné programy pro školy</w:t>
      </w:r>
    </w:p>
    <w:p w14:paraId="4562B600" w14:textId="74D88512" w:rsidR="006F2974" w:rsidRDefault="00590EB1" w:rsidP="006F2974">
      <w:r>
        <w:t>Viz 2.1.1.</w:t>
      </w:r>
    </w:p>
    <w:p w14:paraId="6D7F9EA1" w14:textId="77777777" w:rsidR="006F2974" w:rsidRPr="00230FDB" w:rsidRDefault="006F2974" w:rsidP="006F2974"/>
    <w:p w14:paraId="6FDBB1D3" w14:textId="4CCE5803" w:rsidR="00F52267" w:rsidRDefault="00F52267" w:rsidP="004430CA">
      <w:pPr>
        <w:pStyle w:val="Odstavecseseznamem"/>
        <w:numPr>
          <w:ilvl w:val="2"/>
          <w:numId w:val="10"/>
        </w:numPr>
        <w:shd w:val="clear" w:color="auto" w:fill="DAEEF3" w:themeFill="accent5" w:themeFillTint="33"/>
        <w:rPr>
          <w:sz w:val="24"/>
        </w:rPr>
      </w:pPr>
      <w:r w:rsidRPr="00230FDB">
        <w:rPr>
          <w:sz w:val="24"/>
        </w:rPr>
        <w:t>Pomoc odborných pracovníků studentům SŠ a VŠ (vedení doktorandů)</w:t>
      </w:r>
    </w:p>
    <w:p w14:paraId="322E4565" w14:textId="0ED59F9D" w:rsidR="006F2974" w:rsidRDefault="006F2974" w:rsidP="007F37DE">
      <w:pPr>
        <w:spacing w:before="120"/>
        <w:rPr>
          <w:rFonts w:asciiTheme="minorHAnsi" w:eastAsia="Calibri" w:hAnsiTheme="minorHAnsi" w:cstheme="minorHAnsi"/>
        </w:rPr>
      </w:pPr>
      <w:r w:rsidRPr="00AB0F8E">
        <w:rPr>
          <w:rFonts w:asciiTheme="minorHAnsi" w:eastAsia="Calibri" w:hAnsiTheme="minorHAnsi" w:cstheme="minorHAnsi"/>
        </w:rPr>
        <w:t>Odborní pracovníc</w:t>
      </w:r>
      <w:r w:rsidR="00BC7A27">
        <w:rPr>
          <w:rFonts w:asciiTheme="minorHAnsi" w:eastAsia="Calibri" w:hAnsiTheme="minorHAnsi" w:cstheme="minorHAnsi"/>
        </w:rPr>
        <w:t>i galerie přednášeli v roce 2022</w:t>
      </w:r>
      <w:r w:rsidRPr="00AB0F8E">
        <w:rPr>
          <w:rFonts w:asciiTheme="minorHAnsi" w:eastAsia="Calibri" w:hAnsiTheme="minorHAnsi" w:cstheme="minorHAnsi"/>
        </w:rPr>
        <w:t xml:space="preserve"> jako </w:t>
      </w:r>
      <w:r w:rsidR="00BC7A27">
        <w:rPr>
          <w:rFonts w:asciiTheme="minorHAnsi" w:eastAsia="Calibri" w:hAnsiTheme="minorHAnsi" w:cstheme="minorHAnsi"/>
        </w:rPr>
        <w:t xml:space="preserve">pedagogové a </w:t>
      </w:r>
      <w:r w:rsidRPr="00AB0F8E">
        <w:rPr>
          <w:rFonts w:asciiTheme="minorHAnsi" w:eastAsia="Calibri" w:hAnsiTheme="minorHAnsi" w:cstheme="minorHAnsi"/>
        </w:rPr>
        <w:t>hosté na středních a vysokých školách.</w:t>
      </w:r>
    </w:p>
    <w:p w14:paraId="3428FC73" w14:textId="6795AE1E" w:rsidR="006F2974" w:rsidRPr="00AB0F8E" w:rsidRDefault="00BC7A27" w:rsidP="0022271C">
      <w:pPr>
        <w:spacing w:before="120"/>
        <w:rPr>
          <w:rFonts w:asciiTheme="minorHAnsi" w:eastAsia="Calibri" w:hAnsiTheme="minorHAnsi" w:cstheme="minorHAnsi"/>
          <w:b/>
        </w:rPr>
      </w:pPr>
      <w:r w:rsidRPr="00BC7A27">
        <w:rPr>
          <w:rFonts w:asciiTheme="minorHAnsi" w:eastAsia="Calibri" w:hAnsiTheme="minorHAnsi" w:cstheme="minorHAnsi"/>
        </w:rPr>
        <w:lastRenderedPageBreak/>
        <w:t xml:space="preserve">- Univerzita Tomáše Bati ve Zlíně - Fakulta multimediálních komunikací </w:t>
      </w:r>
    </w:p>
    <w:p w14:paraId="3EBE513D" w14:textId="77777777" w:rsidR="0022271C" w:rsidRDefault="006F2974" w:rsidP="007F37DE">
      <w:pPr>
        <w:spacing w:before="120"/>
        <w:rPr>
          <w:rFonts w:asciiTheme="minorHAnsi" w:eastAsia="Calibri" w:hAnsiTheme="minorHAnsi" w:cstheme="minorHAnsi"/>
        </w:rPr>
      </w:pPr>
      <w:r w:rsidRPr="00AB0F8E">
        <w:rPr>
          <w:rFonts w:asciiTheme="minorHAnsi" w:eastAsia="Calibri" w:hAnsiTheme="minorHAnsi" w:cstheme="minorHAnsi"/>
        </w:rPr>
        <w:t>- Vysoké učení technické v Brně</w:t>
      </w:r>
      <w:r w:rsidR="00904315" w:rsidRPr="00904315">
        <w:rPr>
          <w:rFonts w:asciiTheme="minorHAnsi" w:eastAsia="Calibri" w:hAnsiTheme="minorHAnsi" w:cstheme="minorHAnsi"/>
        </w:rPr>
        <w:t xml:space="preserve"> </w:t>
      </w:r>
    </w:p>
    <w:p w14:paraId="0CA9C53F" w14:textId="3AC8F1E9" w:rsidR="006F2974" w:rsidRPr="00AB0F8E" w:rsidRDefault="0022271C" w:rsidP="0022271C">
      <w:pPr>
        <w:spacing w:before="120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- </w:t>
      </w:r>
      <w:r w:rsidR="00904315" w:rsidRPr="00904315">
        <w:rPr>
          <w:rFonts w:asciiTheme="minorHAnsi" w:eastAsia="Calibri" w:hAnsiTheme="minorHAnsi" w:cstheme="minorHAnsi"/>
        </w:rPr>
        <w:t xml:space="preserve">Fakulta managementu a ekonomiky </w:t>
      </w:r>
    </w:p>
    <w:p w14:paraId="23BA3757" w14:textId="77777777" w:rsidR="0022271C" w:rsidRDefault="003B2CBD" w:rsidP="0022271C">
      <w:pPr>
        <w:spacing w:before="120"/>
        <w:rPr>
          <w:rFonts w:asciiTheme="minorHAnsi" w:eastAsia="Calibri" w:hAnsiTheme="minorHAnsi" w:cstheme="minorHAnsi"/>
        </w:rPr>
      </w:pPr>
      <w:r w:rsidRPr="003B2CBD">
        <w:rPr>
          <w:rFonts w:asciiTheme="minorHAnsi" w:eastAsia="Calibri" w:hAnsiTheme="minorHAnsi" w:cstheme="minorHAnsi"/>
        </w:rPr>
        <w:t xml:space="preserve">- Zlínská soukromá vyšší odborná škola umění </w:t>
      </w:r>
    </w:p>
    <w:p w14:paraId="7380D9B6" w14:textId="77777777" w:rsidR="0022271C" w:rsidRDefault="0022271C" w:rsidP="0022271C">
      <w:pPr>
        <w:spacing w:before="120"/>
        <w:rPr>
          <w:rFonts w:asciiTheme="minorHAnsi" w:eastAsia="Calibri" w:hAnsiTheme="minorHAnsi" w:cstheme="minorHAnsi"/>
        </w:rPr>
      </w:pPr>
    </w:p>
    <w:p w14:paraId="6FDBB1D4" w14:textId="32AB5FA4" w:rsidR="00230FDB" w:rsidRDefault="00F52267" w:rsidP="0022271C">
      <w:pPr>
        <w:spacing w:before="120"/>
        <w:rPr>
          <w:rFonts w:asciiTheme="minorHAnsi" w:hAnsiTheme="minorHAnsi"/>
          <w:b/>
          <w:sz w:val="24"/>
        </w:rPr>
      </w:pPr>
      <w:r w:rsidRPr="00747BEB">
        <w:rPr>
          <w:rFonts w:asciiTheme="minorHAnsi" w:hAnsiTheme="minorHAnsi"/>
          <w:b/>
          <w:sz w:val="24"/>
        </w:rPr>
        <w:t xml:space="preserve">Metodika vůči jiným subjektům </w:t>
      </w:r>
    </w:p>
    <w:p w14:paraId="293D1FDF" w14:textId="2788226B" w:rsidR="007F37DE" w:rsidRDefault="007F37DE" w:rsidP="007F37DE"/>
    <w:p w14:paraId="6FDBB1D5" w14:textId="16A26FFA" w:rsidR="00230FDB" w:rsidRDefault="00F52267" w:rsidP="007F37DE">
      <w:pPr>
        <w:pStyle w:val="Odstavecseseznamem"/>
        <w:numPr>
          <w:ilvl w:val="2"/>
          <w:numId w:val="10"/>
        </w:numPr>
        <w:shd w:val="clear" w:color="auto" w:fill="DAEEF3" w:themeFill="accent5" w:themeFillTint="33"/>
        <w:rPr>
          <w:sz w:val="24"/>
        </w:rPr>
      </w:pPr>
      <w:r w:rsidRPr="00230FDB">
        <w:rPr>
          <w:sz w:val="24"/>
        </w:rPr>
        <w:t xml:space="preserve">Metodika a spolupráce se subjekty s obdobnou náplní činnosti v regionu (muzea, památníky, místní knihovny - např. účast na jednáních poradních </w:t>
      </w:r>
      <w:r w:rsidR="0086255A" w:rsidRPr="00230FDB">
        <w:rPr>
          <w:sz w:val="24"/>
        </w:rPr>
        <w:t>sborů pro sbírkotvornou činnost</w:t>
      </w:r>
      <w:r w:rsidRPr="00230FDB">
        <w:rPr>
          <w:sz w:val="24"/>
        </w:rPr>
        <w:t>)</w:t>
      </w:r>
    </w:p>
    <w:p w14:paraId="2E11A801" w14:textId="6B2EB3CB" w:rsidR="006F2974" w:rsidRPr="006B74BC" w:rsidRDefault="006F2974" w:rsidP="007F37DE">
      <w:pPr>
        <w:spacing w:before="120"/>
        <w:jc w:val="both"/>
        <w:rPr>
          <w:rFonts w:ascii="Calibri" w:eastAsia="Calibri" w:hAnsi="Calibri" w:cs="Calibri"/>
        </w:rPr>
      </w:pPr>
      <w:r w:rsidRPr="006B74BC">
        <w:rPr>
          <w:rFonts w:ascii="Calibri" w:eastAsia="Calibri" w:hAnsi="Calibri" w:cs="Calibri"/>
          <w:b/>
        </w:rPr>
        <w:t>Václav Mílek</w:t>
      </w:r>
      <w:r w:rsidRPr="006B74BC">
        <w:rPr>
          <w:rFonts w:ascii="Calibri" w:eastAsia="Calibri" w:hAnsi="Calibri" w:cs="Calibri"/>
        </w:rPr>
        <w:t xml:space="preserve"> je členem Poradního sboru pro sbírkotvornou </w:t>
      </w:r>
      <w:r w:rsidRPr="00BC7A27">
        <w:rPr>
          <w:rFonts w:ascii="Calibri" w:eastAsia="Calibri" w:hAnsi="Calibri" w:cs="Calibri"/>
        </w:rPr>
        <w:t xml:space="preserve">činnost </w:t>
      </w:r>
      <w:r w:rsidR="00B35BB3" w:rsidRPr="00BC7A27">
        <w:rPr>
          <w:rFonts w:ascii="Calibri" w:eastAsia="Calibri" w:hAnsi="Calibri" w:cs="Calibri"/>
        </w:rPr>
        <w:t xml:space="preserve">Muzea umění města Brna, </w:t>
      </w:r>
      <w:r w:rsidRPr="006B74BC">
        <w:rPr>
          <w:rFonts w:ascii="Calibri" w:eastAsia="Calibri" w:hAnsi="Calibri" w:cs="Calibri"/>
        </w:rPr>
        <w:t xml:space="preserve">Oblastní galerie Vysočiny v Jihlavě a Galerie výtvarného umění v Ostravě a členem Galerijní rady Liptovské galérie Petra Michala Bohúňa v Liptovském Mikuláši.  </w:t>
      </w:r>
    </w:p>
    <w:p w14:paraId="7666F338" w14:textId="69042C5B" w:rsidR="006F2974" w:rsidRPr="006B74BC" w:rsidRDefault="006F2974" w:rsidP="007F37DE">
      <w:pPr>
        <w:spacing w:before="120"/>
        <w:rPr>
          <w:rFonts w:ascii="Calibri" w:eastAsia="Calibri" w:hAnsi="Calibri" w:cs="Calibri"/>
        </w:rPr>
      </w:pPr>
      <w:r w:rsidRPr="006B74BC">
        <w:rPr>
          <w:rFonts w:ascii="Calibri" w:eastAsia="Calibri" w:hAnsi="Calibri" w:cs="Calibri"/>
          <w:b/>
        </w:rPr>
        <w:t>Ladislava Horňáková</w:t>
      </w:r>
      <w:r w:rsidRPr="006B74BC">
        <w:rPr>
          <w:rFonts w:ascii="Calibri" w:eastAsia="Calibri" w:hAnsi="Calibri" w:cs="Calibri"/>
        </w:rPr>
        <w:t xml:space="preserve"> Je členkou </w:t>
      </w:r>
      <w:r w:rsidR="00C43461">
        <w:rPr>
          <w:rFonts w:ascii="Calibri" w:eastAsia="Calibri" w:hAnsi="Calibri" w:cs="Calibri"/>
        </w:rPr>
        <w:t xml:space="preserve">Odborné rady Muzea města Brna, </w:t>
      </w:r>
      <w:r w:rsidRPr="006B74BC">
        <w:rPr>
          <w:rFonts w:ascii="Calibri" w:eastAsia="Calibri" w:hAnsi="Calibri" w:cs="Calibri"/>
        </w:rPr>
        <w:t>Poradního sboru pro sbírkotvornou činnost Galerií výtvarného umění v Hodoníně a Východočeské galerie v</w:t>
      </w:r>
      <w:r w:rsidR="009322E8">
        <w:rPr>
          <w:rFonts w:ascii="Calibri" w:eastAsia="Calibri" w:hAnsi="Calibri" w:cs="Calibri"/>
        </w:rPr>
        <w:t> </w:t>
      </w:r>
      <w:r w:rsidRPr="006B74BC">
        <w:rPr>
          <w:rFonts w:ascii="Calibri" w:eastAsia="Calibri" w:hAnsi="Calibri" w:cs="Calibri"/>
        </w:rPr>
        <w:t>Par</w:t>
      </w:r>
      <w:r w:rsidR="009322E8">
        <w:rPr>
          <w:rFonts w:ascii="Calibri" w:eastAsia="Calibri" w:hAnsi="Calibri" w:cs="Calibri"/>
        </w:rPr>
        <w:t>dubicích.</w:t>
      </w:r>
      <w:r>
        <w:rPr>
          <w:rFonts w:ascii="Calibri" w:eastAsia="Calibri" w:hAnsi="Calibri" w:cs="Calibri"/>
        </w:rPr>
        <w:t xml:space="preserve"> </w:t>
      </w:r>
    </w:p>
    <w:p w14:paraId="668DA8C6" w14:textId="05145C9D" w:rsidR="006F2974" w:rsidRPr="00544323" w:rsidRDefault="006F2974" w:rsidP="007F37DE">
      <w:pPr>
        <w:spacing w:before="120"/>
        <w:rPr>
          <w:rFonts w:ascii="Calibri" w:eastAsia="Calibri" w:hAnsi="Calibri" w:cs="Calibri"/>
        </w:rPr>
      </w:pPr>
      <w:r w:rsidRPr="006B74BC">
        <w:rPr>
          <w:rFonts w:ascii="Calibri" w:eastAsia="Calibri" w:hAnsi="Calibri" w:cs="Calibri"/>
          <w:b/>
        </w:rPr>
        <w:t>Vít Jakubíček</w:t>
      </w:r>
      <w:r w:rsidRPr="006B74BC">
        <w:rPr>
          <w:rFonts w:ascii="Calibri" w:eastAsia="Calibri" w:hAnsi="Calibri" w:cs="Calibri"/>
        </w:rPr>
        <w:t xml:space="preserve"> je členem poradního sboru pro sbírkotvornou činnost Muzea regionu Valašsko a odborně spolupracuje s </w:t>
      </w:r>
      <w:r>
        <w:rPr>
          <w:rFonts w:ascii="Calibri" w:eastAsia="Calibri" w:hAnsi="Calibri" w:cs="Calibri"/>
        </w:rPr>
        <w:t xml:space="preserve">Galerií Václava Chada ve </w:t>
      </w:r>
      <w:r w:rsidRPr="00544323">
        <w:rPr>
          <w:rFonts w:ascii="Calibri" w:eastAsia="Calibri" w:hAnsi="Calibri" w:cs="Calibri"/>
        </w:rPr>
        <w:t>Zlíně a je členem galerijní rady</w:t>
      </w:r>
      <w:r w:rsidR="00102633">
        <w:rPr>
          <w:rFonts w:ascii="Calibri" w:eastAsia="Calibri" w:hAnsi="Calibri" w:cs="Calibri"/>
        </w:rPr>
        <w:t xml:space="preserve"> galerie G </w:t>
      </w:r>
      <w:r w:rsidRPr="00544323">
        <w:rPr>
          <w:rFonts w:ascii="Calibri" w:eastAsia="Calibri" w:hAnsi="Calibri" w:cs="Calibri"/>
        </w:rPr>
        <w:t>18 – galerie Fakulty multimediálních komunikací Univerzity Tomáše Bati ve Zlíně.</w:t>
      </w:r>
    </w:p>
    <w:p w14:paraId="63909077" w14:textId="77777777" w:rsidR="006F2974" w:rsidRPr="00A058D5" w:rsidRDefault="006F2974" w:rsidP="007F37DE">
      <w:pPr>
        <w:spacing w:before="120"/>
        <w:rPr>
          <w:rFonts w:ascii="Calibri" w:eastAsia="Calibri" w:hAnsi="Calibri" w:cs="Calibri"/>
        </w:rPr>
      </w:pPr>
      <w:r w:rsidRPr="00A058D5">
        <w:rPr>
          <w:rFonts w:ascii="Calibri" w:eastAsia="Calibri" w:hAnsi="Calibri" w:cs="Calibri"/>
          <w:b/>
        </w:rPr>
        <w:t>Pavlína Pyšná</w:t>
      </w:r>
      <w:r w:rsidRPr="00A058D5">
        <w:rPr>
          <w:rFonts w:ascii="Calibri" w:eastAsia="Calibri" w:hAnsi="Calibri" w:cs="Calibri"/>
        </w:rPr>
        <w:t xml:space="preserve"> zpracovává recenzní posudky příspěvků z oblasti výtvarného umění pro časopis Slovácko, společenskovědní časopis pro moravsko-slovenské pomezí, vydávaný Slováckým muzeem v Uherském Hradišti</w:t>
      </w:r>
    </w:p>
    <w:p w14:paraId="3C030B95" w14:textId="77777777" w:rsidR="006F2974" w:rsidRPr="008F5E1E" w:rsidRDefault="006F2974" w:rsidP="007F37DE">
      <w:pPr>
        <w:spacing w:before="120"/>
        <w:rPr>
          <w:rFonts w:ascii="Calibri" w:eastAsia="Calibri" w:hAnsi="Calibri" w:cs="Calibri"/>
        </w:rPr>
      </w:pPr>
      <w:r w:rsidRPr="006B74BC">
        <w:rPr>
          <w:rFonts w:ascii="Calibri" w:eastAsia="Calibri" w:hAnsi="Calibri" w:cs="Calibri"/>
          <w:b/>
        </w:rPr>
        <w:t>Pavel Petr</w:t>
      </w:r>
      <w:r w:rsidRPr="006B74BC">
        <w:rPr>
          <w:rFonts w:ascii="Calibri" w:eastAsia="Calibri" w:hAnsi="Calibri" w:cs="Calibri"/>
        </w:rPr>
        <w:t xml:space="preserve"> spolupracuje na literárním dědictví, doplňování archivů a jejich publikace v odborném tisku</w:t>
      </w:r>
    </w:p>
    <w:p w14:paraId="6FDBB1D6" w14:textId="673F578C" w:rsidR="00230FDB" w:rsidRDefault="00F52267" w:rsidP="00BA7A47">
      <w:pPr>
        <w:pStyle w:val="Odstavecseseznamem"/>
        <w:numPr>
          <w:ilvl w:val="2"/>
          <w:numId w:val="10"/>
        </w:numPr>
        <w:shd w:val="clear" w:color="auto" w:fill="DAEEF3" w:themeFill="accent5" w:themeFillTint="33"/>
        <w:spacing w:before="120"/>
        <w:rPr>
          <w:sz w:val="24"/>
        </w:rPr>
      </w:pPr>
      <w:r w:rsidRPr="00230FDB">
        <w:rPr>
          <w:sz w:val="24"/>
        </w:rPr>
        <w:t>Metodika a spolupráce s ostatními kulturními subjekty (např. MFF Strážnice, MFF Kunovské léto)</w:t>
      </w:r>
    </w:p>
    <w:p w14:paraId="11BEA282" w14:textId="77777777" w:rsidR="009A0FA2" w:rsidRDefault="00102633" w:rsidP="007F37DE">
      <w:pPr>
        <w:spacing w:before="120"/>
        <w:rPr>
          <w:rFonts w:asciiTheme="minorHAnsi" w:hAnsiTheme="minorHAnsi" w:cstheme="minorHAnsi"/>
        </w:rPr>
      </w:pPr>
      <w:r w:rsidRPr="006B74BC">
        <w:rPr>
          <w:rFonts w:asciiTheme="minorHAnsi" w:hAnsiTheme="minorHAnsi" w:cstheme="minorHAnsi"/>
          <w:b/>
        </w:rPr>
        <w:t>Ladislava Horňáková</w:t>
      </w:r>
      <w:r w:rsidRPr="006B74BC">
        <w:rPr>
          <w:rFonts w:asciiTheme="minorHAnsi" w:hAnsiTheme="minorHAnsi" w:cstheme="minorHAnsi"/>
        </w:rPr>
        <w:t xml:space="preserve"> </w:t>
      </w:r>
      <w:r w:rsidRPr="006B74BC">
        <w:rPr>
          <w:rFonts w:ascii="Calibri" w:eastAsia="Calibri" w:hAnsi="Calibri" w:cs="Calibri"/>
        </w:rPr>
        <w:t>spolupracuje s kult</w:t>
      </w:r>
      <w:r>
        <w:rPr>
          <w:rFonts w:ascii="Calibri" w:eastAsia="Calibri" w:hAnsi="Calibri" w:cs="Calibri"/>
        </w:rPr>
        <w:t xml:space="preserve">urními institucemi města Zlína, především s </w:t>
      </w:r>
      <w:r w:rsidR="00C43461" w:rsidRPr="007E7AEC">
        <w:rPr>
          <w:rFonts w:asciiTheme="minorHAnsi" w:hAnsiTheme="minorHAnsi" w:cstheme="minorHAnsi"/>
        </w:rPr>
        <w:t>Památníkem Tomáše Bati</w:t>
      </w:r>
      <w:r w:rsidR="00C43461">
        <w:rPr>
          <w:rFonts w:asciiTheme="minorHAnsi" w:hAnsiTheme="minorHAnsi" w:cstheme="minorHAnsi"/>
        </w:rPr>
        <w:t xml:space="preserve"> – příprava výstavy k výročí otevření Památníku</w:t>
      </w:r>
      <w:r w:rsidR="00C43461" w:rsidRPr="00BA06D4">
        <w:rPr>
          <w:rFonts w:asciiTheme="minorHAnsi" w:hAnsiTheme="minorHAnsi" w:cstheme="minorHAnsi"/>
        </w:rPr>
        <w:t xml:space="preserve">. </w:t>
      </w:r>
      <w:r w:rsidR="00B61474" w:rsidRPr="00BA06D4">
        <w:rPr>
          <w:rFonts w:asciiTheme="minorHAnsi" w:hAnsiTheme="minorHAnsi" w:cstheme="minorHAnsi"/>
        </w:rPr>
        <w:t>Byla spoluautorkou scénáře k dokumentárnímu filmu České televize Zlín – město v zahradách, režisér Pavel Jandourek.</w:t>
      </w:r>
    </w:p>
    <w:p w14:paraId="64870CB7" w14:textId="55329D05" w:rsidR="00013281" w:rsidRPr="00013281" w:rsidRDefault="00013281" w:rsidP="007F37DE">
      <w:pPr>
        <w:spacing w:before="120"/>
        <w:rPr>
          <w:rFonts w:asciiTheme="minorHAnsi" w:hAnsiTheme="minorHAnsi" w:cstheme="minorHAnsi"/>
        </w:rPr>
      </w:pPr>
      <w:r w:rsidRPr="00013281">
        <w:rPr>
          <w:rFonts w:asciiTheme="minorHAnsi" w:hAnsiTheme="minorHAnsi" w:cstheme="minorHAnsi"/>
          <w:b/>
        </w:rPr>
        <w:t xml:space="preserve">Ivan Bergmann </w:t>
      </w:r>
      <w:r w:rsidRPr="00013281">
        <w:rPr>
          <w:rFonts w:asciiTheme="minorHAnsi" w:hAnsiTheme="minorHAnsi" w:cstheme="minorHAnsi"/>
          <w:shd w:val="clear" w:color="auto" w:fill="FFFFFF"/>
        </w:rPr>
        <w:t>spolupracoval s Odborem kultury ZK, člen hodnotitelské komise žádostí Programu na podporu kulturních aktivit a akcí regionálního i nadregionálního významu.</w:t>
      </w:r>
      <w:r w:rsidRPr="00013281">
        <w:rPr>
          <w:rFonts w:asciiTheme="minorHAnsi" w:hAnsiTheme="minorHAnsi" w:cstheme="minorHAnsi"/>
        </w:rPr>
        <w:t xml:space="preserve"> Spolupráce s Památníkem Tomáše Bati - člen pracovní skupiny pro obsahovou náplň Památníku.</w:t>
      </w:r>
    </w:p>
    <w:p w14:paraId="040E7BFE" w14:textId="529A3E73" w:rsidR="00B97328" w:rsidRPr="00230FDB" w:rsidRDefault="00B97328" w:rsidP="00B97328"/>
    <w:p w14:paraId="6FDBB1D7" w14:textId="733E5E43" w:rsidR="00230FDB" w:rsidRDefault="00F52267" w:rsidP="004430CA">
      <w:pPr>
        <w:pStyle w:val="Odstavecseseznamem"/>
        <w:numPr>
          <w:ilvl w:val="2"/>
          <w:numId w:val="10"/>
        </w:numPr>
        <w:shd w:val="clear" w:color="auto" w:fill="DAEEF3" w:themeFill="accent5" w:themeFillTint="33"/>
        <w:rPr>
          <w:sz w:val="24"/>
        </w:rPr>
      </w:pPr>
      <w:r w:rsidRPr="00230FDB">
        <w:rPr>
          <w:sz w:val="24"/>
        </w:rPr>
        <w:t>Pomoc odborných pracovníků jiným subjektům</w:t>
      </w:r>
    </w:p>
    <w:p w14:paraId="7895D53D" w14:textId="35240853" w:rsidR="006F2974" w:rsidRDefault="006F2974" w:rsidP="00BA7A47">
      <w:pPr>
        <w:spacing w:before="100" w:beforeAutospacing="1"/>
        <w:rPr>
          <w:rFonts w:ascii="Calibri" w:eastAsia="Calibri" w:hAnsi="Calibri" w:cs="Calibri"/>
        </w:rPr>
      </w:pPr>
      <w:r w:rsidRPr="006B74BC">
        <w:rPr>
          <w:rFonts w:ascii="Calibri" w:eastAsia="Calibri" w:hAnsi="Calibri" w:cs="Calibri"/>
          <w:b/>
        </w:rPr>
        <w:t>Václav Mílek j</w:t>
      </w:r>
      <w:r w:rsidRPr="006B74BC">
        <w:rPr>
          <w:rFonts w:ascii="Calibri" w:eastAsia="Calibri" w:hAnsi="Calibri" w:cs="Calibri"/>
        </w:rPr>
        <w:t>e členem pracovní skupiny Kultura při Zlínském kreativním klastru.</w:t>
      </w:r>
    </w:p>
    <w:p w14:paraId="42601E36" w14:textId="3631C513" w:rsidR="00102633" w:rsidRPr="006B74BC" w:rsidRDefault="00102633" w:rsidP="007F37DE">
      <w:pPr>
        <w:spacing w:before="100" w:beforeAutospacing="1"/>
        <w:rPr>
          <w:rFonts w:ascii="Calibri" w:eastAsia="Calibri" w:hAnsi="Calibri" w:cs="Calibri"/>
        </w:rPr>
      </w:pPr>
      <w:r w:rsidRPr="00BD4423">
        <w:rPr>
          <w:rFonts w:asciiTheme="minorHAnsi" w:hAnsiTheme="minorHAnsi" w:cstheme="minorHAnsi"/>
          <w:b/>
          <w:color w:val="000000"/>
          <w:shd w:val="clear" w:color="auto" w:fill="FFFFFF"/>
        </w:rPr>
        <w:t>Ladislava Horňáková</w:t>
      </w:r>
      <w:r w:rsidR="00BA06D4">
        <w:rPr>
          <w:rFonts w:asciiTheme="minorHAnsi" w:hAnsiTheme="minorHAnsi" w:cstheme="minorHAnsi"/>
          <w:color w:val="000000"/>
          <w:shd w:val="clear" w:color="auto" w:fill="FFFFFF"/>
        </w:rPr>
        <w:t xml:space="preserve"> spolupracovala</w:t>
      </w:r>
      <w:r w:rsidRPr="006D1AD8">
        <w:rPr>
          <w:rFonts w:asciiTheme="minorHAnsi" w:hAnsiTheme="minorHAnsi" w:cstheme="minorHAnsi"/>
          <w:color w:val="000000"/>
          <w:shd w:val="clear" w:color="auto" w:fill="FFFFFF"/>
        </w:rPr>
        <w:t xml:space="preserve"> s Odborem kultury ZK,</w:t>
      </w:r>
      <w:r w:rsidRPr="0010263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D1AD8">
        <w:rPr>
          <w:rFonts w:asciiTheme="minorHAnsi" w:hAnsiTheme="minorHAnsi"/>
        </w:rPr>
        <w:t>s oddělením Prostorového plánování Magistrátu města Zlína</w:t>
      </w:r>
      <w:r>
        <w:rPr>
          <w:rFonts w:asciiTheme="minorHAnsi" w:hAnsiTheme="minorHAnsi"/>
        </w:rPr>
        <w:t xml:space="preserve">. </w:t>
      </w:r>
      <w:r>
        <w:rPr>
          <w:rFonts w:asciiTheme="minorHAnsi" w:hAnsiTheme="minorHAnsi" w:cstheme="minorHAnsi"/>
          <w:color w:val="000000"/>
          <w:shd w:val="clear" w:color="auto" w:fill="FFFFFF"/>
        </w:rPr>
        <w:t>Je členkou</w:t>
      </w:r>
      <w:r w:rsidRPr="006D1AD8">
        <w:rPr>
          <w:rFonts w:asciiTheme="minorHAnsi" w:hAnsiTheme="minorHAnsi" w:cstheme="minorHAnsi"/>
          <w:color w:val="000000"/>
          <w:shd w:val="clear" w:color="auto" w:fill="FFFFFF"/>
        </w:rPr>
        <w:t xml:space="preserve"> hodnotitelské komise žádostí Programu na podporu kulturních aktivit a akcí 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regionálního </w:t>
      </w:r>
      <w:r w:rsidRPr="006D1AD8">
        <w:rPr>
          <w:rFonts w:asciiTheme="minorHAnsi" w:hAnsiTheme="minorHAnsi" w:cstheme="minorHAnsi"/>
          <w:color w:val="000000"/>
          <w:shd w:val="clear" w:color="auto" w:fill="FFFFFF"/>
        </w:rPr>
        <w:t>významu, Programu na podp</w:t>
      </w:r>
      <w:r w:rsidR="007F37DE">
        <w:rPr>
          <w:rFonts w:asciiTheme="minorHAnsi" w:hAnsiTheme="minorHAnsi" w:cstheme="minorHAnsi"/>
          <w:color w:val="000000"/>
          <w:shd w:val="clear" w:color="auto" w:fill="FFFFFF"/>
        </w:rPr>
        <w:t>oru kulturních aktivit a akcí na</w:t>
      </w:r>
      <w:r w:rsidRPr="006D1AD8">
        <w:rPr>
          <w:rFonts w:asciiTheme="minorHAnsi" w:hAnsiTheme="minorHAnsi" w:cstheme="minorHAnsi"/>
          <w:color w:val="000000"/>
          <w:shd w:val="clear" w:color="auto" w:fill="FFFFFF"/>
        </w:rPr>
        <w:t>dregionálního významu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ZK, </w:t>
      </w:r>
      <w:r w:rsidRPr="006D1AD8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>
        <w:rPr>
          <w:rFonts w:asciiTheme="minorHAnsi" w:hAnsiTheme="minorHAnsi"/>
        </w:rPr>
        <w:t>V</w:t>
      </w:r>
      <w:r>
        <w:rPr>
          <w:rFonts w:asciiTheme="minorHAnsi" w:hAnsiTheme="minorHAnsi" w:cstheme="minorHAnsi"/>
        </w:rPr>
        <w:t xml:space="preserve"> roce 2022 byla členkou hodnotitelské komise architektonické soutěže o návrh řešení Radnice ve Zlíně.</w:t>
      </w:r>
    </w:p>
    <w:p w14:paraId="3AB31E1C" w14:textId="77777777" w:rsidR="00B97328" w:rsidRPr="00230FDB" w:rsidRDefault="00B97328" w:rsidP="00B97328"/>
    <w:p w14:paraId="6FDBB1D8" w14:textId="73340363" w:rsidR="00F52267" w:rsidRDefault="00F52267" w:rsidP="004430CA">
      <w:pPr>
        <w:pStyle w:val="Odstavecseseznamem"/>
        <w:numPr>
          <w:ilvl w:val="2"/>
          <w:numId w:val="10"/>
        </w:numPr>
        <w:shd w:val="clear" w:color="auto" w:fill="DAEEF3" w:themeFill="accent5" w:themeFillTint="33"/>
        <w:rPr>
          <w:sz w:val="24"/>
        </w:rPr>
      </w:pPr>
      <w:r w:rsidRPr="00230FDB">
        <w:rPr>
          <w:sz w:val="24"/>
        </w:rPr>
        <w:t>Spolupráce s AMG (činnost v komisích AMG), Radou galerií apod.</w:t>
      </w:r>
    </w:p>
    <w:p w14:paraId="3648B48B" w14:textId="77777777" w:rsidR="006F2974" w:rsidRPr="006B74BC" w:rsidRDefault="006F2974" w:rsidP="006F2974">
      <w:pPr>
        <w:jc w:val="both"/>
        <w:rPr>
          <w:rFonts w:ascii="Calibri" w:eastAsia="Calibri" w:hAnsi="Calibri" w:cs="Calibri"/>
        </w:rPr>
      </w:pPr>
      <w:r w:rsidRPr="006B74BC">
        <w:rPr>
          <w:rFonts w:ascii="Calibri" w:eastAsia="Calibri" w:hAnsi="Calibri" w:cs="Calibri"/>
          <w:b/>
        </w:rPr>
        <w:t>Gale</w:t>
      </w:r>
      <w:r>
        <w:rPr>
          <w:rFonts w:ascii="Calibri" w:eastAsia="Calibri" w:hAnsi="Calibri" w:cs="Calibri"/>
          <w:b/>
        </w:rPr>
        <w:t xml:space="preserve">rie je členem Rady galerií ČR, </w:t>
      </w:r>
      <w:r w:rsidRPr="006B74BC">
        <w:rPr>
          <w:rFonts w:ascii="Calibri" w:eastAsia="Calibri" w:hAnsi="Calibri" w:cs="Calibri"/>
          <w:b/>
        </w:rPr>
        <w:t>Asociace muzeí a galerií ČR</w:t>
      </w:r>
      <w:r>
        <w:rPr>
          <w:rFonts w:ascii="Calibri" w:eastAsia="Calibri" w:hAnsi="Calibri" w:cs="Calibri"/>
          <w:b/>
        </w:rPr>
        <w:t xml:space="preserve"> a ICOM</w:t>
      </w:r>
      <w:r w:rsidRPr="006B74BC">
        <w:rPr>
          <w:rFonts w:ascii="Calibri" w:eastAsia="Calibri" w:hAnsi="Calibri" w:cs="Calibri"/>
        </w:rPr>
        <w:t>.</w:t>
      </w:r>
    </w:p>
    <w:p w14:paraId="6FDBB1D9" w14:textId="1B3CBAD4" w:rsidR="00F52267" w:rsidRDefault="00F52267" w:rsidP="00BA7A47">
      <w:pPr>
        <w:numPr>
          <w:ilvl w:val="1"/>
          <w:numId w:val="10"/>
        </w:numPr>
        <w:shd w:val="clear" w:color="auto" w:fill="DAEEF3" w:themeFill="accent5" w:themeFillTint="33"/>
        <w:spacing w:before="120"/>
        <w:rPr>
          <w:rFonts w:asciiTheme="minorHAnsi" w:hAnsiTheme="minorHAnsi"/>
          <w:b/>
          <w:sz w:val="24"/>
        </w:rPr>
      </w:pPr>
      <w:r w:rsidRPr="00747BEB">
        <w:rPr>
          <w:rFonts w:asciiTheme="minorHAnsi" w:hAnsiTheme="minorHAnsi"/>
          <w:b/>
          <w:sz w:val="24"/>
        </w:rPr>
        <w:t>Školení a kurzy</w:t>
      </w:r>
    </w:p>
    <w:p w14:paraId="03D82851" w14:textId="77489F70" w:rsidR="007F37DE" w:rsidRPr="00747BEB" w:rsidRDefault="007F37DE" w:rsidP="007F37DE"/>
    <w:p w14:paraId="6FDBB1DA" w14:textId="13D3D608" w:rsidR="00230FDB" w:rsidRDefault="00F52267" w:rsidP="004430CA">
      <w:pPr>
        <w:pStyle w:val="Odstavecseseznamem"/>
        <w:numPr>
          <w:ilvl w:val="2"/>
          <w:numId w:val="10"/>
        </w:numPr>
        <w:shd w:val="clear" w:color="auto" w:fill="DAEEF3" w:themeFill="accent5" w:themeFillTint="33"/>
        <w:rPr>
          <w:sz w:val="24"/>
        </w:rPr>
      </w:pPr>
      <w:r w:rsidRPr="00230FDB">
        <w:rPr>
          <w:sz w:val="24"/>
        </w:rPr>
        <w:t>Školení a kurzy vlastní</w:t>
      </w:r>
    </w:p>
    <w:p w14:paraId="79BAA7AA" w14:textId="530DF09A" w:rsidR="006F2974" w:rsidRPr="00102633" w:rsidRDefault="006F2974" w:rsidP="007F37DE">
      <w:pPr>
        <w:spacing w:before="120"/>
        <w:rPr>
          <w:rFonts w:ascii="Calibri" w:eastAsia="Calibri" w:hAnsi="Calibri" w:cs="Calibri"/>
        </w:rPr>
      </w:pPr>
      <w:r w:rsidRPr="00102633">
        <w:rPr>
          <w:rFonts w:ascii="Calibri" w:eastAsia="Calibri" w:hAnsi="Calibri" w:cs="Calibri"/>
        </w:rPr>
        <w:t xml:space="preserve">Galerie pořádá interní školení podle potřeb výstavního programu pro pracovníky provozního i odborného oddělení. </w:t>
      </w:r>
    </w:p>
    <w:p w14:paraId="4E386ED9" w14:textId="73250E54" w:rsidR="0071135D" w:rsidRPr="00102633" w:rsidRDefault="0071135D" w:rsidP="007F37DE">
      <w:pPr>
        <w:spacing w:before="120"/>
        <w:rPr>
          <w:rFonts w:asciiTheme="minorHAnsi" w:eastAsia="Calibri" w:hAnsiTheme="minorHAnsi" w:cstheme="minorHAnsi"/>
        </w:rPr>
      </w:pPr>
      <w:r w:rsidRPr="00102633">
        <w:rPr>
          <w:rFonts w:asciiTheme="minorHAnsi" w:eastAsia="Calibri" w:hAnsiTheme="minorHAnsi" w:cstheme="minorHAnsi"/>
        </w:rPr>
        <w:lastRenderedPageBreak/>
        <w:t xml:space="preserve">18. 10. </w:t>
      </w:r>
      <w:r w:rsidR="007F37DE">
        <w:rPr>
          <w:rFonts w:asciiTheme="minorHAnsi" w:eastAsia="Calibri" w:hAnsiTheme="minorHAnsi" w:cstheme="minorHAnsi"/>
        </w:rPr>
        <w:t xml:space="preserve">2022 </w:t>
      </w:r>
      <w:r w:rsidRPr="00102633">
        <w:rPr>
          <w:rFonts w:asciiTheme="minorHAnsi" w:eastAsia="Calibri" w:hAnsiTheme="minorHAnsi" w:cstheme="minorHAnsi"/>
        </w:rPr>
        <w:t xml:space="preserve">exkurze do nového sídla </w:t>
      </w:r>
      <w:r w:rsidRPr="00102633">
        <w:rPr>
          <w:rFonts w:asciiTheme="minorHAnsi" w:hAnsiTheme="minorHAnsi" w:cstheme="minorHAnsi"/>
        </w:rPr>
        <w:t>městské galerie současného umění PLATO Ostrava v prostorách rekonstruovaných městských jatek, seznámení s činností, provozem a zázemím</w:t>
      </w:r>
    </w:p>
    <w:p w14:paraId="66015D36" w14:textId="77777777" w:rsidR="0071135D" w:rsidRPr="00E85AAA" w:rsidRDefault="0071135D" w:rsidP="007F37DE">
      <w:pPr>
        <w:spacing w:before="120"/>
        <w:rPr>
          <w:rFonts w:asciiTheme="minorHAnsi" w:hAnsiTheme="minorHAnsi" w:cstheme="minorHAnsi"/>
          <w:color w:val="FF0000"/>
          <w:sz w:val="10"/>
          <w:szCs w:val="10"/>
        </w:rPr>
      </w:pPr>
      <w:r w:rsidRPr="00102633">
        <w:rPr>
          <w:rFonts w:asciiTheme="minorHAnsi" w:eastAsia="Calibri" w:hAnsiTheme="minorHAnsi" w:cstheme="minorHAnsi"/>
        </w:rPr>
        <w:t xml:space="preserve">14. 12. 2022 školení </w:t>
      </w:r>
      <w:r w:rsidRPr="00102633">
        <w:rPr>
          <w:rFonts w:asciiTheme="minorHAnsi" w:hAnsiTheme="minorHAnsi" w:cstheme="minorHAnsi"/>
        </w:rPr>
        <w:t>pracovníků odborného a sbírkového oddělení týkající se digitalizace sbírkových předmětů v návaznosti na stanovenou Koncepci dokumentace a evidence sbírky v digitální podobě pod vedením Mgr. Ondřeje Šinderbala z Odboru kultury a památkové péče</w:t>
      </w:r>
      <w:r w:rsidRPr="00102633">
        <w:rPr>
          <w:rFonts w:asciiTheme="minorHAnsi" w:hAnsiTheme="minorHAnsi" w:cstheme="minorHAnsi"/>
          <w:sz w:val="10"/>
          <w:szCs w:val="10"/>
        </w:rPr>
        <w:t xml:space="preserve"> </w:t>
      </w:r>
      <w:r w:rsidRPr="00102633">
        <w:rPr>
          <w:rFonts w:asciiTheme="minorHAnsi" w:hAnsiTheme="minorHAnsi" w:cstheme="minorHAnsi"/>
        </w:rPr>
        <w:t>KÚ ZK</w:t>
      </w:r>
      <w:r w:rsidRPr="00E85AAA">
        <w:rPr>
          <w:rFonts w:asciiTheme="minorHAnsi" w:hAnsiTheme="minorHAnsi" w:cstheme="minorHAnsi"/>
          <w:color w:val="FF0000"/>
        </w:rPr>
        <w:br/>
      </w:r>
    </w:p>
    <w:p w14:paraId="6FDBB1DB" w14:textId="77777777" w:rsidR="00F52267" w:rsidRPr="00230FDB" w:rsidRDefault="00F52267" w:rsidP="004430CA">
      <w:pPr>
        <w:pStyle w:val="Odstavecseseznamem"/>
        <w:numPr>
          <w:ilvl w:val="2"/>
          <w:numId w:val="10"/>
        </w:numPr>
        <w:shd w:val="clear" w:color="auto" w:fill="DAEEF3" w:themeFill="accent5" w:themeFillTint="33"/>
        <w:rPr>
          <w:sz w:val="24"/>
        </w:rPr>
      </w:pPr>
      <w:r w:rsidRPr="00230FDB">
        <w:rPr>
          <w:sz w:val="24"/>
        </w:rPr>
        <w:t>Účast na školeních a kurzech pořádaných jinými subjekty (aktivní, pasivní)</w:t>
      </w:r>
    </w:p>
    <w:p w14:paraId="6FDBB1DC" w14:textId="77777777" w:rsidR="00F52267" w:rsidRPr="00747BEB" w:rsidRDefault="00F52267">
      <w:pPr>
        <w:rPr>
          <w:rFonts w:asciiTheme="minorHAnsi" w:hAnsiTheme="minorHAnsi"/>
          <w:sz w:val="24"/>
        </w:rPr>
      </w:pPr>
    </w:p>
    <w:p w14:paraId="6FDBB1DF" w14:textId="5122CE1B" w:rsidR="00993B0B" w:rsidRDefault="007F37DE" w:rsidP="007F37DE">
      <w:pPr>
        <w:pStyle w:val="Nadpis4"/>
      </w:pPr>
      <w:r>
        <w:t>Kulturně vzdělávací činnost (souhrnně)</w:t>
      </w:r>
    </w:p>
    <w:p w14:paraId="3F49CD68" w14:textId="4B01698D" w:rsidR="00BA7A47" w:rsidRPr="00BA7A47" w:rsidRDefault="00BA7A47" w:rsidP="00BA7A47"/>
    <w:p w14:paraId="6FDBB1E0" w14:textId="17C32E04" w:rsidR="00993B0B" w:rsidRPr="00433820" w:rsidRDefault="00F52267" w:rsidP="00BA7A47">
      <w:pPr>
        <w:pStyle w:val="Odstavecseseznamem"/>
        <w:numPr>
          <w:ilvl w:val="1"/>
          <w:numId w:val="10"/>
        </w:numPr>
        <w:shd w:val="clear" w:color="auto" w:fill="DAEEF3" w:themeFill="accent5" w:themeFillTint="33"/>
        <w:rPr>
          <w:sz w:val="24"/>
        </w:rPr>
      </w:pPr>
      <w:r w:rsidRPr="00993B0B">
        <w:t>Expozice</w:t>
      </w:r>
    </w:p>
    <w:p w14:paraId="6378F112" w14:textId="77777777" w:rsidR="00433820" w:rsidRPr="006B74BC" w:rsidRDefault="00433820" w:rsidP="00433820">
      <w:pPr>
        <w:rPr>
          <w:rFonts w:ascii="Calibri" w:eastAsia="Calibri" w:hAnsi="Calibri" w:cs="Calibri"/>
          <w:b/>
        </w:rPr>
      </w:pPr>
      <w:r w:rsidRPr="006B74BC">
        <w:rPr>
          <w:rFonts w:ascii="Calibri" w:eastAsia="Calibri" w:hAnsi="Calibri" w:cs="Calibri"/>
          <w:b/>
        </w:rPr>
        <w:t>Prostor Zlín a Řády vidění</w:t>
      </w:r>
    </w:p>
    <w:p w14:paraId="31C5194E" w14:textId="0E3AC054" w:rsidR="00433820" w:rsidRDefault="00433820" w:rsidP="00BA7A47">
      <w:pPr>
        <w:spacing w:before="120"/>
        <w:rPr>
          <w:rFonts w:ascii="Calibri" w:eastAsia="Calibri" w:hAnsi="Calibri" w:cs="Calibri"/>
          <w:shd w:val="clear" w:color="auto" w:fill="FFFFFF"/>
        </w:rPr>
      </w:pPr>
      <w:r w:rsidRPr="006B74BC">
        <w:rPr>
          <w:rFonts w:ascii="Calibri" w:eastAsia="Calibri" w:hAnsi="Calibri" w:cs="Calibri"/>
          <w:shd w:val="clear" w:color="auto" w:fill="FFFFFF"/>
        </w:rPr>
        <w:t xml:space="preserve">Stálá expozice Krajské galerie výtvarného umění ve Zlíně představuje sbírky a odborné zaměření instituce v širším kontextu a v netradičním a moderním pojetí. Je významným zhodnocením dlouhodobé a systematické sbírkotvorné činnosti galerie. Zahrnuje cenné příklady výtvarného umění, architektury a designu od konce 19. do počátku 21. století. </w:t>
      </w:r>
    </w:p>
    <w:p w14:paraId="71689B80" w14:textId="77777777" w:rsidR="00433820" w:rsidRPr="00CE0A5B" w:rsidRDefault="00433820" w:rsidP="00BA7A47">
      <w:pPr>
        <w:spacing w:before="120"/>
        <w:rPr>
          <w:rFonts w:ascii="Calibri" w:eastAsia="Calibri" w:hAnsi="Calibri" w:cs="Calibri"/>
          <w:shd w:val="clear" w:color="auto" w:fill="FFFFFF"/>
        </w:rPr>
      </w:pPr>
      <w:r w:rsidRPr="00544323">
        <w:rPr>
          <w:rFonts w:ascii="Calibri" w:eastAsia="Calibri" w:hAnsi="Calibri" w:cs="Calibri"/>
          <w:shd w:val="clear" w:color="auto" w:fill="FFFFFF"/>
        </w:rPr>
        <w:t xml:space="preserve">V roce 2021 bylo díky dotaci MKČR zrealizováno rozšíření expozice </w:t>
      </w:r>
      <w:r w:rsidRPr="00544323">
        <w:rPr>
          <w:rFonts w:ascii="Calibri" w:eastAsia="Calibri" w:hAnsi="Calibri" w:cs="Calibri"/>
          <w:i/>
          <w:shd w:val="clear" w:color="auto" w:fill="FFFFFF"/>
        </w:rPr>
        <w:t>Prostor Zlín</w:t>
      </w:r>
      <w:r w:rsidRPr="00544323">
        <w:rPr>
          <w:rFonts w:ascii="Calibri" w:eastAsia="Calibri" w:hAnsi="Calibri" w:cs="Calibri"/>
          <w:shd w:val="clear" w:color="auto" w:fill="FFFFFF"/>
        </w:rPr>
        <w:t xml:space="preserve"> o novou část </w:t>
      </w:r>
      <w:r w:rsidRPr="00544323">
        <w:rPr>
          <w:rFonts w:ascii="Calibri" w:eastAsia="Calibri" w:hAnsi="Calibri" w:cs="Calibri"/>
          <w:i/>
          <w:shd w:val="clear" w:color="auto" w:fill="FFFFFF"/>
        </w:rPr>
        <w:t>Umění o práci</w:t>
      </w:r>
      <w:r w:rsidRPr="00544323">
        <w:rPr>
          <w:rFonts w:ascii="Calibri" w:eastAsia="Calibri" w:hAnsi="Calibri" w:cs="Calibri"/>
          <w:shd w:val="clear" w:color="auto" w:fill="FFFFFF"/>
        </w:rPr>
        <w:t>, reflektující svébytný fenomén tzv. baťovského umění, ve kterém hrálo ústřední roli téma práce v</w:t>
      </w:r>
      <w:r>
        <w:rPr>
          <w:rFonts w:ascii="Calibri" w:eastAsia="Calibri" w:hAnsi="Calibri" w:cs="Calibri"/>
          <w:shd w:val="clear" w:color="auto" w:fill="FFFFFF"/>
        </w:rPr>
        <w:t>yjádřené uměleckými prostředky.</w:t>
      </w:r>
    </w:p>
    <w:p w14:paraId="35C9076D" w14:textId="77777777" w:rsidR="00433820" w:rsidRPr="00993B0B" w:rsidRDefault="00433820" w:rsidP="00433820"/>
    <w:p w14:paraId="6FDBB1E1" w14:textId="7A6FFA4B" w:rsidR="00993B0B" w:rsidRDefault="00F52267" w:rsidP="004430CA">
      <w:pPr>
        <w:pStyle w:val="Odstavecseseznamem"/>
        <w:numPr>
          <w:ilvl w:val="1"/>
          <w:numId w:val="10"/>
        </w:numPr>
        <w:shd w:val="clear" w:color="auto" w:fill="DAEEF3" w:themeFill="accent5" w:themeFillTint="33"/>
        <w:rPr>
          <w:sz w:val="24"/>
        </w:rPr>
      </w:pPr>
      <w:r w:rsidRPr="00993B0B">
        <w:rPr>
          <w:sz w:val="24"/>
        </w:rPr>
        <w:t>Výstavy: A. vlastní; B. převzaté (název, termín, objekt KDE se uskutečnila)</w:t>
      </w:r>
    </w:p>
    <w:p w14:paraId="7FAA5152" w14:textId="7E19B227" w:rsidR="00433820" w:rsidRPr="00BA7A47" w:rsidRDefault="00BA7A47" w:rsidP="00433820">
      <w:pPr>
        <w:rPr>
          <w:rFonts w:asciiTheme="minorHAnsi" w:eastAsia="Calibri" w:hAnsiTheme="minorHAnsi" w:cstheme="minorHAnsi"/>
          <w:b/>
          <w:color w:val="0070C0"/>
        </w:rPr>
      </w:pPr>
      <w:r w:rsidRPr="00BA7A47">
        <w:rPr>
          <w:rFonts w:asciiTheme="minorHAnsi" w:eastAsia="Calibri" w:hAnsiTheme="minorHAnsi" w:cstheme="minorHAnsi"/>
          <w:b/>
          <w:color w:val="0070C0"/>
        </w:rPr>
        <w:t xml:space="preserve">Budova č. 14, </w:t>
      </w:r>
      <w:r w:rsidR="00433820" w:rsidRPr="00BA7A47">
        <w:rPr>
          <w:rFonts w:asciiTheme="minorHAnsi" w:eastAsia="Calibri" w:hAnsiTheme="minorHAnsi" w:cstheme="minorHAnsi"/>
          <w:b/>
          <w:color w:val="0070C0"/>
        </w:rPr>
        <w:t>14I15 BAŤŮV INSTITUT ve Zlíně</w:t>
      </w:r>
    </w:p>
    <w:p w14:paraId="48878543" w14:textId="77777777" w:rsidR="00BA7A47" w:rsidRDefault="00433820" w:rsidP="00433820">
      <w:pPr>
        <w:pStyle w:val="Bezmezer"/>
        <w:rPr>
          <w:rFonts w:asciiTheme="minorHAnsi" w:hAnsiTheme="minorHAnsi" w:cstheme="minorHAnsi"/>
        </w:rPr>
      </w:pPr>
      <w:r w:rsidRPr="00BA7A47">
        <w:rPr>
          <w:rFonts w:asciiTheme="minorHAnsi" w:hAnsiTheme="minorHAnsi" w:cstheme="minorHAnsi"/>
        </w:rPr>
        <w:t>Vernisáže probíhaly den před dnem začátku výstavy, v úterý v 17.00</w:t>
      </w:r>
    </w:p>
    <w:p w14:paraId="1CDECA1C" w14:textId="23CB47A0" w:rsidR="00433820" w:rsidRPr="00BA7A47" w:rsidRDefault="00433820" w:rsidP="00BA7A47">
      <w:pPr>
        <w:pStyle w:val="Bezmezer"/>
        <w:spacing w:before="120"/>
        <w:rPr>
          <w:rFonts w:asciiTheme="minorHAnsi" w:hAnsiTheme="minorHAnsi" w:cstheme="minorHAnsi"/>
          <w:iCs/>
        </w:rPr>
      </w:pPr>
      <w:r w:rsidRPr="00BA7A47">
        <w:rPr>
          <w:rFonts w:asciiTheme="minorHAnsi" w:hAnsiTheme="minorHAnsi" w:cstheme="minorHAnsi"/>
          <w:b/>
          <w:iCs/>
          <w:color w:val="0070C0"/>
        </w:rPr>
        <w:t>I</w:t>
      </w:r>
      <w:r w:rsidR="00BA7A47" w:rsidRPr="00BA7A47">
        <w:rPr>
          <w:rFonts w:asciiTheme="minorHAnsi" w:hAnsiTheme="minorHAnsi" w:cstheme="minorHAnsi"/>
          <w:b/>
          <w:iCs/>
          <w:color w:val="0070C0"/>
        </w:rPr>
        <w:t xml:space="preserve">. </w:t>
      </w:r>
      <w:r w:rsidRPr="00BA7A47">
        <w:rPr>
          <w:rFonts w:asciiTheme="minorHAnsi" w:hAnsiTheme="minorHAnsi" w:cstheme="minorHAnsi"/>
          <w:b/>
          <w:iCs/>
          <w:color w:val="0070C0"/>
        </w:rPr>
        <w:t>N</w:t>
      </w:r>
      <w:r w:rsidRPr="00BA7A47">
        <w:rPr>
          <w:rFonts w:asciiTheme="minorHAnsi" w:hAnsiTheme="minorHAnsi" w:cstheme="minorHAnsi"/>
          <w:b/>
          <w:bCs/>
          <w:color w:val="0070C0"/>
        </w:rPr>
        <w:t>P – hlavní výstavní prostor galerie</w:t>
      </w:r>
    </w:p>
    <w:p w14:paraId="29FC5CB4" w14:textId="374F6B23" w:rsidR="00433820" w:rsidRPr="00BA7A47" w:rsidRDefault="00433820" w:rsidP="00BA7A47">
      <w:pPr>
        <w:pStyle w:val="Bezmezer"/>
        <w:spacing w:before="120"/>
        <w:rPr>
          <w:rFonts w:asciiTheme="minorHAnsi" w:hAnsiTheme="minorHAnsi" w:cstheme="minorHAnsi"/>
        </w:rPr>
      </w:pPr>
      <w:r w:rsidRPr="00BA7A47">
        <w:rPr>
          <w:rFonts w:asciiTheme="minorHAnsi" w:hAnsiTheme="minorHAnsi" w:cstheme="minorHAnsi"/>
        </w:rPr>
        <w:t xml:space="preserve">16. 11. – 27. 2. 2022 </w:t>
      </w:r>
    </w:p>
    <w:p w14:paraId="517D38A3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  <w:b/>
        </w:rPr>
      </w:pPr>
      <w:r w:rsidRPr="00BA7A47">
        <w:rPr>
          <w:rFonts w:asciiTheme="minorHAnsi" w:hAnsiTheme="minorHAnsi" w:cstheme="minorHAnsi"/>
          <w:b/>
        </w:rPr>
        <w:t>Rozum versus cit</w:t>
      </w:r>
      <w:r w:rsidRPr="00BA7A47">
        <w:rPr>
          <w:rFonts w:asciiTheme="minorHAnsi" w:hAnsiTheme="minorHAnsi" w:cstheme="minorHAnsi"/>
          <w:b/>
          <w:vertAlign w:val="superscript"/>
        </w:rPr>
        <w:t>2</w:t>
      </w:r>
      <w:r w:rsidRPr="00BA7A47">
        <w:rPr>
          <w:rFonts w:asciiTheme="minorHAnsi" w:hAnsiTheme="minorHAnsi" w:cstheme="minorHAnsi"/>
          <w:b/>
        </w:rPr>
        <w:t xml:space="preserve">, Zlínský průmyslový design 1959–1992 </w:t>
      </w:r>
    </w:p>
    <w:p w14:paraId="34AA5AD2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  <w:b/>
        </w:rPr>
      </w:pPr>
    </w:p>
    <w:p w14:paraId="066AFDEA" w14:textId="3F049DFB" w:rsidR="00433820" w:rsidRPr="00BA7A47" w:rsidRDefault="00433820" w:rsidP="00433820">
      <w:pPr>
        <w:pStyle w:val="Bezmezer"/>
        <w:rPr>
          <w:rFonts w:asciiTheme="minorHAnsi" w:hAnsiTheme="minorHAnsi" w:cstheme="minorHAnsi"/>
          <w:shd w:val="clear" w:color="auto" w:fill="FFFFFF"/>
        </w:rPr>
      </w:pPr>
      <w:r w:rsidRPr="00BA7A47">
        <w:rPr>
          <w:rFonts w:asciiTheme="minorHAnsi" w:hAnsiTheme="minorHAnsi" w:cstheme="minorHAnsi"/>
          <w:b/>
          <w:shd w:val="clear" w:color="auto" w:fill="FFFFFF"/>
        </w:rPr>
        <w:t xml:space="preserve"> </w:t>
      </w:r>
      <w:r w:rsidRPr="00BA7A47">
        <w:rPr>
          <w:rFonts w:asciiTheme="minorHAnsi" w:hAnsiTheme="minorHAnsi" w:cstheme="minorHAnsi"/>
          <w:shd w:val="clear" w:color="auto" w:fill="FFFFFF"/>
        </w:rPr>
        <w:t>(15. 3.)</w:t>
      </w:r>
      <w:r w:rsidRPr="00BA7A47">
        <w:rPr>
          <w:rFonts w:asciiTheme="minorHAnsi" w:hAnsiTheme="minorHAnsi" w:cstheme="minorHAnsi"/>
          <w:b/>
          <w:shd w:val="clear" w:color="auto" w:fill="FFFFFF"/>
        </w:rPr>
        <w:t xml:space="preserve"> </w:t>
      </w:r>
      <w:r w:rsidRPr="00BA7A47">
        <w:rPr>
          <w:rFonts w:asciiTheme="minorHAnsi" w:hAnsiTheme="minorHAnsi" w:cstheme="minorHAnsi"/>
          <w:shd w:val="clear" w:color="auto" w:fill="FFFFFF"/>
        </w:rPr>
        <w:t xml:space="preserve">16. 3. - 5. 6. 2022 </w:t>
      </w:r>
    </w:p>
    <w:p w14:paraId="519BA265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  <w:b/>
        </w:rPr>
      </w:pPr>
      <w:r w:rsidRPr="00BA7A47">
        <w:rPr>
          <w:rFonts w:asciiTheme="minorHAnsi" w:hAnsiTheme="minorHAnsi" w:cstheme="minorHAnsi"/>
          <w:b/>
        </w:rPr>
        <w:t>Jan Honsa (1876-1937), Samotář se srdcem venkovana</w:t>
      </w:r>
    </w:p>
    <w:p w14:paraId="72F3176A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  <w:shd w:val="clear" w:color="auto" w:fill="FFFFFF"/>
        </w:rPr>
      </w:pPr>
    </w:p>
    <w:p w14:paraId="72D62103" w14:textId="7C17C028" w:rsidR="00433820" w:rsidRPr="00BA7A47" w:rsidRDefault="00433820" w:rsidP="00433820">
      <w:pPr>
        <w:pStyle w:val="Bezmezer"/>
        <w:rPr>
          <w:rFonts w:asciiTheme="minorHAnsi" w:hAnsiTheme="minorHAnsi" w:cstheme="minorHAnsi"/>
          <w:shd w:val="clear" w:color="auto" w:fill="FFFFFF"/>
        </w:rPr>
      </w:pPr>
      <w:r w:rsidRPr="00BA7A47">
        <w:rPr>
          <w:rFonts w:asciiTheme="minorHAnsi" w:hAnsiTheme="minorHAnsi" w:cstheme="minorHAnsi"/>
          <w:shd w:val="clear" w:color="auto" w:fill="FFFFFF"/>
        </w:rPr>
        <w:t xml:space="preserve">(21. 6.) 22. 6. – 11. 9. 2022 </w:t>
      </w:r>
    </w:p>
    <w:p w14:paraId="1BBD5253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  <w:b/>
        </w:rPr>
      </w:pPr>
      <w:r w:rsidRPr="00BA7A47">
        <w:rPr>
          <w:rFonts w:asciiTheme="minorHAnsi" w:hAnsiTheme="minorHAnsi" w:cstheme="minorHAnsi"/>
          <w:b/>
        </w:rPr>
        <w:t>Václav Vaculovič, Naléhavost času</w:t>
      </w:r>
    </w:p>
    <w:p w14:paraId="6A6B825D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  <w:b/>
          <w:shd w:val="clear" w:color="auto" w:fill="FFFFFF"/>
        </w:rPr>
      </w:pPr>
    </w:p>
    <w:p w14:paraId="39751DDA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  <w:b/>
        </w:rPr>
      </w:pPr>
      <w:r w:rsidRPr="00BA7A47">
        <w:rPr>
          <w:rFonts w:asciiTheme="minorHAnsi" w:hAnsiTheme="minorHAnsi" w:cstheme="minorHAnsi"/>
        </w:rPr>
        <w:t>(27. 9.) 28. 9. 2022 – 27. 11. 2022</w:t>
      </w:r>
    </w:p>
    <w:p w14:paraId="5D06F588" w14:textId="77777777" w:rsidR="00433820" w:rsidRPr="00BA7A47" w:rsidRDefault="00433820" w:rsidP="007F37DE">
      <w:pPr>
        <w:rPr>
          <w:rFonts w:asciiTheme="minorHAnsi" w:hAnsiTheme="minorHAnsi" w:cstheme="minorHAnsi"/>
          <w:b/>
        </w:rPr>
      </w:pPr>
      <w:r w:rsidRPr="00BA7A47">
        <w:rPr>
          <w:rFonts w:asciiTheme="minorHAnsi" w:hAnsiTheme="minorHAnsi" w:cstheme="minorHAnsi"/>
          <w:b/>
        </w:rPr>
        <w:t>Lubomír Jarcovják …PRŮ I ŘEZ...</w:t>
      </w:r>
    </w:p>
    <w:p w14:paraId="5F80F4B1" w14:textId="77777777" w:rsidR="00433820" w:rsidRPr="00BA7A47" w:rsidRDefault="00433820" w:rsidP="00433820">
      <w:pPr>
        <w:rPr>
          <w:rFonts w:asciiTheme="minorHAnsi" w:hAnsiTheme="minorHAnsi" w:cstheme="minorHAnsi"/>
        </w:rPr>
      </w:pPr>
    </w:p>
    <w:p w14:paraId="7138179E" w14:textId="77777777" w:rsidR="00433820" w:rsidRPr="00BA7A47" w:rsidRDefault="00433820" w:rsidP="00433820">
      <w:pPr>
        <w:rPr>
          <w:rFonts w:asciiTheme="minorHAnsi" w:hAnsiTheme="minorHAnsi" w:cstheme="minorHAnsi"/>
        </w:rPr>
      </w:pPr>
      <w:r w:rsidRPr="00BA7A47">
        <w:rPr>
          <w:rFonts w:asciiTheme="minorHAnsi" w:hAnsiTheme="minorHAnsi" w:cstheme="minorHAnsi"/>
        </w:rPr>
        <w:t>(13. 12.) 14. 12.  – 5. 3. 2023</w:t>
      </w:r>
    </w:p>
    <w:p w14:paraId="0FEF0921" w14:textId="77777777" w:rsidR="00433820" w:rsidRPr="00BA7A47" w:rsidRDefault="00433820" w:rsidP="00433820">
      <w:pPr>
        <w:rPr>
          <w:rFonts w:asciiTheme="minorHAnsi" w:hAnsiTheme="minorHAnsi" w:cstheme="minorHAnsi"/>
          <w:b/>
        </w:rPr>
      </w:pPr>
      <w:r w:rsidRPr="00BA7A47">
        <w:rPr>
          <w:rFonts w:asciiTheme="minorHAnsi" w:hAnsiTheme="minorHAnsi" w:cstheme="minorHAnsi"/>
          <w:b/>
        </w:rPr>
        <w:t xml:space="preserve">Jan Merta – Neboj se! </w:t>
      </w:r>
    </w:p>
    <w:p w14:paraId="42B4A4C4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  <w:color w:val="0070C0"/>
        </w:rPr>
      </w:pPr>
    </w:p>
    <w:p w14:paraId="2721BBCF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  <w:color w:val="0070C0"/>
        </w:rPr>
      </w:pPr>
      <w:r w:rsidRPr="00BA7A47">
        <w:rPr>
          <w:rFonts w:asciiTheme="minorHAnsi" w:hAnsiTheme="minorHAnsi" w:cstheme="minorHAnsi"/>
          <w:b/>
          <w:bCs/>
          <w:color w:val="0070C0"/>
        </w:rPr>
        <w:t>I. NP – vstupní výstavní prostor galerie</w:t>
      </w:r>
    </w:p>
    <w:p w14:paraId="22B186A9" w14:textId="3952227F" w:rsidR="00433820" w:rsidRPr="00BA7A47" w:rsidRDefault="00433820" w:rsidP="00BA7A47">
      <w:pPr>
        <w:pStyle w:val="Bezmezer"/>
        <w:spacing w:before="120"/>
        <w:rPr>
          <w:rFonts w:asciiTheme="minorHAnsi" w:hAnsiTheme="minorHAnsi" w:cstheme="minorHAnsi"/>
        </w:rPr>
      </w:pPr>
      <w:r w:rsidRPr="00BA7A47">
        <w:rPr>
          <w:rFonts w:asciiTheme="minorHAnsi" w:hAnsiTheme="minorHAnsi" w:cstheme="minorHAnsi"/>
        </w:rPr>
        <w:t xml:space="preserve">(9. 11.) 10. 11. 2021 – 27. 2. 2022 </w:t>
      </w:r>
    </w:p>
    <w:p w14:paraId="0F87C62F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  <w:b/>
          <w:bCs/>
        </w:rPr>
      </w:pPr>
      <w:r w:rsidRPr="00BA7A47">
        <w:rPr>
          <w:rFonts w:asciiTheme="minorHAnsi" w:hAnsiTheme="minorHAnsi" w:cstheme="minorHAnsi"/>
          <w:b/>
        </w:rPr>
        <w:t xml:space="preserve">Zdeňka Saletová, </w:t>
      </w:r>
      <w:r w:rsidRPr="00BA7A47">
        <w:rPr>
          <w:rFonts w:asciiTheme="minorHAnsi" w:hAnsiTheme="minorHAnsi" w:cstheme="minorHAnsi"/>
          <w:b/>
          <w:bCs/>
        </w:rPr>
        <w:t>z - NIT - ra</w:t>
      </w:r>
    </w:p>
    <w:p w14:paraId="06D4BFB6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</w:rPr>
      </w:pPr>
    </w:p>
    <w:p w14:paraId="2ACB5ACC" w14:textId="5EB525C4" w:rsidR="00433820" w:rsidRPr="00BA7A47" w:rsidRDefault="00433820" w:rsidP="00433820">
      <w:pPr>
        <w:pStyle w:val="Bezmezer"/>
        <w:rPr>
          <w:rFonts w:asciiTheme="minorHAnsi" w:hAnsiTheme="minorHAnsi" w:cstheme="minorHAnsi"/>
        </w:rPr>
      </w:pPr>
      <w:r w:rsidRPr="00BA7A47">
        <w:rPr>
          <w:rFonts w:asciiTheme="minorHAnsi" w:hAnsiTheme="minorHAnsi" w:cstheme="minorHAnsi"/>
        </w:rPr>
        <w:t xml:space="preserve">(8. 3.) 9. 3.  – 5. 6. 2022 </w:t>
      </w:r>
    </w:p>
    <w:p w14:paraId="566707FE" w14:textId="77777777" w:rsidR="00433820" w:rsidRPr="00BA7A47" w:rsidRDefault="00433820" w:rsidP="00433820">
      <w:pPr>
        <w:rPr>
          <w:rFonts w:asciiTheme="minorHAnsi" w:hAnsiTheme="minorHAnsi" w:cstheme="minorHAnsi"/>
          <w:b/>
        </w:rPr>
      </w:pPr>
      <w:r w:rsidRPr="00BA7A47">
        <w:rPr>
          <w:rFonts w:asciiTheme="minorHAnsi" w:hAnsiTheme="minorHAnsi" w:cstheme="minorHAnsi"/>
          <w:b/>
        </w:rPr>
        <w:t>Hana Mikulenková, Flow</w:t>
      </w:r>
    </w:p>
    <w:p w14:paraId="2E9D45B4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</w:rPr>
      </w:pPr>
    </w:p>
    <w:p w14:paraId="6287DDEF" w14:textId="738E01AC" w:rsidR="00433820" w:rsidRPr="00BA7A47" w:rsidRDefault="00433820" w:rsidP="00433820">
      <w:pPr>
        <w:pStyle w:val="Bezmezer"/>
        <w:rPr>
          <w:rFonts w:asciiTheme="minorHAnsi" w:hAnsiTheme="minorHAnsi" w:cstheme="minorHAnsi"/>
        </w:rPr>
      </w:pPr>
      <w:r w:rsidRPr="00BA7A47">
        <w:rPr>
          <w:rFonts w:asciiTheme="minorHAnsi" w:hAnsiTheme="minorHAnsi" w:cstheme="minorHAnsi"/>
        </w:rPr>
        <w:t xml:space="preserve">(14. 6.) 15. 6. – </w:t>
      </w:r>
      <w:r w:rsidRPr="00BA7A47">
        <w:rPr>
          <w:rFonts w:asciiTheme="minorHAnsi" w:hAnsiTheme="minorHAnsi" w:cstheme="minorHAnsi"/>
          <w:shd w:val="clear" w:color="auto" w:fill="FFFFFF"/>
        </w:rPr>
        <w:t xml:space="preserve">11. 9. </w:t>
      </w:r>
      <w:r w:rsidRPr="00BA7A47">
        <w:rPr>
          <w:rFonts w:asciiTheme="minorHAnsi" w:hAnsiTheme="minorHAnsi" w:cstheme="minorHAnsi"/>
        </w:rPr>
        <w:t xml:space="preserve"> </w:t>
      </w:r>
    </w:p>
    <w:p w14:paraId="115A07F9" w14:textId="77777777" w:rsidR="00433820" w:rsidRPr="00BA7A47" w:rsidRDefault="00433820" w:rsidP="00433820">
      <w:pPr>
        <w:pStyle w:val="Textpoznpodarou"/>
        <w:rPr>
          <w:rFonts w:cstheme="minorHAnsi"/>
          <w:shd w:val="clear" w:color="auto" w:fill="FFFFFF"/>
        </w:rPr>
      </w:pPr>
      <w:r w:rsidRPr="00BA7A47">
        <w:rPr>
          <w:rFonts w:cstheme="minorHAnsi"/>
          <w:b/>
        </w:rPr>
        <w:t xml:space="preserve">Vcházení do krajinomalby a krajinářské fotografie </w:t>
      </w:r>
      <w:r w:rsidRPr="00BA7A47">
        <w:rPr>
          <w:rFonts w:cstheme="minorHAnsi"/>
        </w:rPr>
        <w:t>- jižní Morava a moravské Karpaty</w:t>
      </w:r>
    </w:p>
    <w:p w14:paraId="38B977B9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  <w:strike/>
        </w:rPr>
      </w:pPr>
    </w:p>
    <w:p w14:paraId="3E32B4DF" w14:textId="36C27AFD" w:rsidR="00433820" w:rsidRPr="00BA7A47" w:rsidRDefault="00BA7A47" w:rsidP="00433820">
      <w:pPr>
        <w:pStyle w:val="Bezmezer"/>
        <w:rPr>
          <w:rFonts w:asciiTheme="minorHAnsi" w:hAnsiTheme="minorHAnsi" w:cstheme="minorHAnsi"/>
          <w:b/>
        </w:rPr>
      </w:pPr>
      <w:r>
        <w:rPr>
          <w:rStyle w:val="Siln"/>
          <w:rFonts w:asciiTheme="minorHAnsi" w:hAnsiTheme="minorHAnsi" w:cstheme="minorHAnsi"/>
          <w:b w:val="0"/>
        </w:rPr>
        <w:t>(20. 9</w:t>
      </w:r>
      <w:r w:rsidR="00433820" w:rsidRPr="00BA7A47">
        <w:rPr>
          <w:rStyle w:val="Siln"/>
          <w:rFonts w:asciiTheme="minorHAnsi" w:hAnsiTheme="minorHAnsi" w:cstheme="minorHAnsi"/>
          <w:b w:val="0"/>
        </w:rPr>
        <w:t>.) 21. 9. 2022 – 22. 1. 2023</w:t>
      </w:r>
      <w:r w:rsidR="00433820" w:rsidRPr="00BA7A47">
        <w:rPr>
          <w:rFonts w:asciiTheme="minorHAnsi" w:hAnsiTheme="minorHAnsi" w:cstheme="minorHAnsi"/>
          <w:b/>
          <w:strike/>
        </w:rPr>
        <w:t xml:space="preserve"> </w:t>
      </w:r>
    </w:p>
    <w:p w14:paraId="3A519F7C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  <w:b/>
        </w:rPr>
      </w:pPr>
      <w:r w:rsidRPr="00BA7A47">
        <w:rPr>
          <w:rFonts w:asciiTheme="minorHAnsi" w:hAnsiTheme="minorHAnsi" w:cstheme="minorHAnsi"/>
          <w:b/>
        </w:rPr>
        <w:t xml:space="preserve">Dvacet let FMK </w:t>
      </w:r>
      <w:r w:rsidRPr="00BA7A47">
        <w:rPr>
          <w:rFonts w:asciiTheme="minorHAnsi" w:hAnsiTheme="minorHAnsi" w:cstheme="minorHAnsi"/>
        </w:rPr>
        <w:t xml:space="preserve"> – </w:t>
      </w:r>
      <w:r w:rsidRPr="00BA7A47">
        <w:rPr>
          <w:rFonts w:asciiTheme="minorHAnsi" w:hAnsiTheme="minorHAnsi" w:cstheme="minorHAnsi"/>
          <w:b/>
        </w:rPr>
        <w:t>THE BEST OF</w:t>
      </w:r>
    </w:p>
    <w:p w14:paraId="4DDF5DB4" w14:textId="6F2990EA" w:rsidR="00433820" w:rsidRPr="00BA7A47" w:rsidRDefault="008C0C5A" w:rsidP="00433820">
      <w:pPr>
        <w:pStyle w:val="Bezmezer"/>
        <w:rPr>
          <w:rFonts w:asciiTheme="minorHAnsi" w:hAnsiTheme="minorHAnsi" w:cstheme="minorHAnsi"/>
          <w:b/>
          <w:bCs/>
        </w:rPr>
      </w:pPr>
      <w:r w:rsidRPr="00BA7A47">
        <w:rPr>
          <w:rFonts w:asciiTheme="minorHAnsi" w:hAnsiTheme="minorHAnsi" w:cstheme="minorHAnsi"/>
          <w:b/>
          <w:bCs/>
        </w:rPr>
        <w:t xml:space="preserve"> </w:t>
      </w:r>
    </w:p>
    <w:p w14:paraId="0D1AAE84" w14:textId="6CF74799" w:rsidR="00433820" w:rsidRPr="00BA7A47" w:rsidRDefault="00BA7A47" w:rsidP="00433820">
      <w:pPr>
        <w:pStyle w:val="Bezmezer"/>
        <w:rPr>
          <w:rFonts w:asciiTheme="minorHAnsi" w:hAnsiTheme="minorHAnsi" w:cstheme="minorHAnsi"/>
          <w:b/>
          <w:bCs/>
          <w:color w:val="0070C0"/>
        </w:rPr>
      </w:pPr>
      <w:r w:rsidRPr="00BA7A47">
        <w:rPr>
          <w:rFonts w:asciiTheme="minorHAnsi" w:hAnsiTheme="minorHAnsi" w:cstheme="minorHAnsi"/>
          <w:b/>
          <w:bCs/>
          <w:color w:val="0070C0"/>
        </w:rPr>
        <w:t>II. NP, g</w:t>
      </w:r>
      <w:r w:rsidR="00433820" w:rsidRPr="00BA7A47">
        <w:rPr>
          <w:rFonts w:asciiTheme="minorHAnsi" w:hAnsiTheme="minorHAnsi" w:cstheme="minorHAnsi"/>
          <w:b/>
          <w:bCs/>
          <w:color w:val="0070C0"/>
        </w:rPr>
        <w:t xml:space="preserve">rafický kabinet </w:t>
      </w:r>
    </w:p>
    <w:p w14:paraId="220FF827" w14:textId="77777777" w:rsidR="00BA7A47" w:rsidRDefault="00433820" w:rsidP="00BA7A47">
      <w:pPr>
        <w:pStyle w:val="Bezmezer"/>
        <w:spacing w:before="120"/>
        <w:rPr>
          <w:rFonts w:asciiTheme="minorHAnsi" w:hAnsiTheme="minorHAnsi" w:cstheme="minorHAnsi"/>
        </w:rPr>
      </w:pPr>
      <w:r w:rsidRPr="00BA7A47">
        <w:rPr>
          <w:rFonts w:asciiTheme="minorHAnsi" w:hAnsiTheme="minorHAnsi" w:cstheme="minorHAnsi"/>
        </w:rPr>
        <w:lastRenderedPageBreak/>
        <w:t>5. 10. (6. 10.) 2021 – 16. 1. 2022</w:t>
      </w:r>
    </w:p>
    <w:p w14:paraId="1732B386" w14:textId="5DE7D62A" w:rsidR="00433820" w:rsidRPr="00BA7A47" w:rsidRDefault="00433820" w:rsidP="00433820">
      <w:pPr>
        <w:pStyle w:val="Bezmezer"/>
        <w:rPr>
          <w:rFonts w:asciiTheme="minorHAnsi" w:hAnsiTheme="minorHAnsi" w:cstheme="minorHAnsi"/>
        </w:rPr>
      </w:pPr>
      <w:r w:rsidRPr="00BA7A47">
        <w:rPr>
          <w:rFonts w:asciiTheme="minorHAnsi" w:hAnsiTheme="minorHAnsi" w:cstheme="minorHAnsi"/>
          <w:b/>
        </w:rPr>
        <w:t>85 let od vzniku Zlínských salonů</w:t>
      </w:r>
    </w:p>
    <w:p w14:paraId="0616DDE8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</w:rPr>
      </w:pPr>
      <w:r w:rsidRPr="00BA7A47">
        <w:rPr>
          <w:rFonts w:asciiTheme="minorHAnsi" w:hAnsiTheme="minorHAnsi" w:cstheme="minorHAnsi"/>
        </w:rPr>
        <w:t>Přechází z roku 2021</w:t>
      </w:r>
    </w:p>
    <w:p w14:paraId="364BB0CC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</w:rPr>
      </w:pPr>
    </w:p>
    <w:p w14:paraId="10CA5FB3" w14:textId="74D5E289" w:rsidR="00433820" w:rsidRPr="00BA7A47" w:rsidRDefault="00433820" w:rsidP="00433820">
      <w:pPr>
        <w:pStyle w:val="Bezmezer"/>
        <w:rPr>
          <w:rFonts w:asciiTheme="minorHAnsi" w:hAnsiTheme="minorHAnsi" w:cstheme="minorHAnsi"/>
        </w:rPr>
      </w:pPr>
      <w:r w:rsidRPr="00BA7A47">
        <w:rPr>
          <w:rFonts w:asciiTheme="minorHAnsi" w:hAnsiTheme="minorHAnsi" w:cstheme="minorHAnsi"/>
        </w:rPr>
        <w:t xml:space="preserve">(25. 1.) 26. 1. – 1. 5. 2022 </w:t>
      </w:r>
    </w:p>
    <w:p w14:paraId="3EC6047C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</w:rPr>
      </w:pPr>
      <w:r w:rsidRPr="00BA7A47">
        <w:rPr>
          <w:rFonts w:asciiTheme="minorHAnsi" w:hAnsiTheme="minorHAnsi" w:cstheme="minorHAnsi"/>
          <w:b/>
        </w:rPr>
        <w:t xml:space="preserve">Caprichos – </w:t>
      </w:r>
      <w:r w:rsidRPr="00BA7A47">
        <w:rPr>
          <w:rFonts w:asciiTheme="minorHAnsi" w:hAnsiTheme="minorHAnsi" w:cstheme="minorHAnsi"/>
          <w:b/>
          <w:shd w:val="clear" w:color="auto" w:fill="FFFFFF"/>
        </w:rPr>
        <w:t>Rozmary (</w:t>
      </w:r>
      <w:r w:rsidRPr="00BA7A47">
        <w:rPr>
          <w:rFonts w:asciiTheme="minorHAnsi" w:hAnsiTheme="minorHAnsi" w:cstheme="minorHAnsi"/>
          <w:shd w:val="clear" w:color="auto" w:fill="FFFFFF"/>
        </w:rPr>
        <w:t xml:space="preserve">1793 </w:t>
      </w:r>
      <w:r w:rsidRPr="00BA7A47">
        <w:rPr>
          <w:rFonts w:asciiTheme="minorHAnsi" w:hAnsiTheme="minorHAnsi" w:cstheme="minorHAnsi"/>
          <w:b/>
        </w:rPr>
        <w:t xml:space="preserve">– </w:t>
      </w:r>
      <w:r w:rsidRPr="00BA7A47">
        <w:rPr>
          <w:rFonts w:asciiTheme="minorHAnsi" w:hAnsiTheme="minorHAnsi" w:cstheme="minorHAnsi"/>
          <w:shd w:val="clear" w:color="auto" w:fill="FFFFFF"/>
        </w:rPr>
        <w:t>1799)</w:t>
      </w:r>
      <w:r w:rsidRPr="00BA7A47">
        <w:rPr>
          <w:rFonts w:asciiTheme="minorHAnsi" w:hAnsiTheme="minorHAnsi" w:cstheme="minorHAnsi"/>
          <w:b/>
          <w:shd w:val="clear" w:color="auto" w:fill="FFFFFF"/>
        </w:rPr>
        <w:t xml:space="preserve"> z </w:t>
      </w:r>
      <w:r w:rsidRPr="00BA7A47">
        <w:rPr>
          <w:rFonts w:asciiTheme="minorHAnsi" w:hAnsiTheme="minorHAnsi" w:cstheme="minorHAnsi"/>
          <w:shd w:val="clear" w:color="auto" w:fill="FFFFFF"/>
        </w:rPr>
        <w:t>cyklu 80 grafických listů Francisca Goyi</w:t>
      </w:r>
      <w:r w:rsidRPr="00BA7A47">
        <w:rPr>
          <w:rFonts w:asciiTheme="minorHAnsi" w:hAnsiTheme="minorHAnsi" w:cstheme="minorHAnsi"/>
          <w:b/>
        </w:rPr>
        <w:t xml:space="preserve"> </w:t>
      </w:r>
    </w:p>
    <w:p w14:paraId="4F8D5BBC" w14:textId="77777777" w:rsidR="008C0C5A" w:rsidRPr="00BA7A47" w:rsidRDefault="008C0C5A" w:rsidP="00433820">
      <w:pPr>
        <w:pStyle w:val="Bezmezer"/>
        <w:rPr>
          <w:rFonts w:asciiTheme="minorHAnsi" w:hAnsiTheme="minorHAnsi" w:cstheme="minorHAnsi"/>
        </w:rPr>
      </w:pPr>
    </w:p>
    <w:p w14:paraId="4BD23589" w14:textId="0DA29F01" w:rsidR="00433820" w:rsidRPr="00BA7A47" w:rsidRDefault="008C0C5A" w:rsidP="00433820">
      <w:pPr>
        <w:pStyle w:val="Bezmezer"/>
        <w:rPr>
          <w:rFonts w:asciiTheme="minorHAnsi" w:hAnsiTheme="minorHAnsi" w:cstheme="minorHAnsi"/>
          <w:b/>
        </w:rPr>
      </w:pPr>
      <w:r w:rsidRPr="00BA7A47">
        <w:rPr>
          <w:rFonts w:asciiTheme="minorHAnsi" w:hAnsiTheme="minorHAnsi" w:cstheme="minorHAnsi"/>
        </w:rPr>
        <w:t xml:space="preserve"> </w:t>
      </w:r>
      <w:r w:rsidR="00433820" w:rsidRPr="00BA7A47">
        <w:rPr>
          <w:rFonts w:asciiTheme="minorHAnsi" w:hAnsiTheme="minorHAnsi" w:cstheme="minorHAnsi"/>
        </w:rPr>
        <w:t xml:space="preserve">(10. 5.) 11. 5. – 31. 7. 2022 </w:t>
      </w:r>
    </w:p>
    <w:p w14:paraId="5A5C9A4A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  <w:b/>
        </w:rPr>
      </w:pPr>
      <w:r w:rsidRPr="00BA7A47">
        <w:rPr>
          <w:rFonts w:asciiTheme="minorHAnsi" w:hAnsiTheme="minorHAnsi" w:cstheme="minorHAnsi"/>
          <w:b/>
        </w:rPr>
        <w:t>Dominik Fey</w:t>
      </w:r>
      <w:r w:rsidRPr="00BA7A47">
        <w:rPr>
          <w:rFonts w:asciiTheme="minorHAnsi" w:hAnsiTheme="minorHAnsi" w:cstheme="minorHAnsi"/>
        </w:rPr>
        <w:t xml:space="preserve"> – </w:t>
      </w:r>
      <w:r w:rsidRPr="00BA7A47">
        <w:rPr>
          <w:rFonts w:asciiTheme="minorHAnsi" w:hAnsiTheme="minorHAnsi" w:cstheme="minorHAnsi"/>
          <w:b/>
        </w:rPr>
        <w:t>Stavitelem na přelomu doby</w:t>
      </w:r>
    </w:p>
    <w:p w14:paraId="3A797B7F" w14:textId="187ECA81" w:rsidR="00433820" w:rsidRPr="00BA7A47" w:rsidRDefault="00433820" w:rsidP="008C0C5A">
      <w:pPr>
        <w:pStyle w:val="Bezmezer"/>
        <w:rPr>
          <w:rFonts w:asciiTheme="minorHAnsi" w:hAnsiTheme="minorHAnsi" w:cstheme="minorHAnsi"/>
        </w:rPr>
      </w:pPr>
      <w:r w:rsidRPr="00BA7A47">
        <w:rPr>
          <w:rFonts w:asciiTheme="minorHAnsi" w:hAnsiTheme="minorHAnsi" w:cstheme="minorHAnsi"/>
        </w:rPr>
        <w:t>k výročí Zlína</w:t>
      </w:r>
    </w:p>
    <w:p w14:paraId="61838223" w14:textId="77777777" w:rsidR="00433820" w:rsidRPr="00BA7A47" w:rsidRDefault="00433820" w:rsidP="00433820">
      <w:pPr>
        <w:rPr>
          <w:rFonts w:asciiTheme="minorHAnsi" w:hAnsiTheme="minorHAnsi" w:cstheme="minorHAnsi"/>
        </w:rPr>
      </w:pPr>
    </w:p>
    <w:p w14:paraId="0D24721A" w14:textId="6169617F" w:rsidR="00433820" w:rsidRPr="00BA7A47" w:rsidRDefault="00433820" w:rsidP="00433820">
      <w:pPr>
        <w:rPr>
          <w:rFonts w:asciiTheme="minorHAnsi" w:hAnsiTheme="minorHAnsi" w:cstheme="minorHAnsi"/>
        </w:rPr>
      </w:pPr>
      <w:r w:rsidRPr="00BA7A47">
        <w:rPr>
          <w:rFonts w:asciiTheme="minorHAnsi" w:hAnsiTheme="minorHAnsi" w:cstheme="minorHAnsi"/>
        </w:rPr>
        <w:t xml:space="preserve">(9. 8.) 10. 8. – 27. 11. </w:t>
      </w:r>
    </w:p>
    <w:p w14:paraId="4A3A0CD0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  <w:b/>
        </w:rPr>
      </w:pPr>
      <w:r w:rsidRPr="00BA7A47">
        <w:rPr>
          <w:rFonts w:asciiTheme="minorHAnsi" w:hAnsiTheme="minorHAnsi" w:cstheme="minorHAnsi"/>
          <w:b/>
        </w:rPr>
        <w:t xml:space="preserve">Petr Bařinka – Super Last Minute </w:t>
      </w:r>
    </w:p>
    <w:p w14:paraId="0712782E" w14:textId="77777777" w:rsidR="008C0C5A" w:rsidRPr="00BA7A47" w:rsidRDefault="008C0C5A" w:rsidP="00433820">
      <w:pPr>
        <w:rPr>
          <w:rFonts w:asciiTheme="minorHAnsi" w:hAnsiTheme="minorHAnsi" w:cstheme="minorHAnsi"/>
        </w:rPr>
      </w:pPr>
    </w:p>
    <w:p w14:paraId="477504F9" w14:textId="63442635" w:rsidR="00433820" w:rsidRPr="00BA7A47" w:rsidRDefault="00433820" w:rsidP="00433820">
      <w:pPr>
        <w:rPr>
          <w:rFonts w:asciiTheme="minorHAnsi" w:hAnsiTheme="minorHAnsi" w:cstheme="minorHAnsi"/>
        </w:rPr>
      </w:pPr>
      <w:r w:rsidRPr="00BA7A47">
        <w:rPr>
          <w:rFonts w:asciiTheme="minorHAnsi" w:hAnsiTheme="minorHAnsi" w:cstheme="minorHAnsi"/>
        </w:rPr>
        <w:t xml:space="preserve">(6. 12.) 7. 12. – 12. 3. 2023 </w:t>
      </w:r>
    </w:p>
    <w:p w14:paraId="6C587923" w14:textId="459C8E5C" w:rsidR="00433820" w:rsidRPr="00BA7A47" w:rsidRDefault="00433820" w:rsidP="008C0C5A">
      <w:pPr>
        <w:rPr>
          <w:rFonts w:asciiTheme="minorHAnsi" w:hAnsiTheme="minorHAnsi" w:cstheme="minorHAnsi"/>
          <w:b/>
        </w:rPr>
      </w:pPr>
      <w:r w:rsidRPr="00BA7A47">
        <w:rPr>
          <w:rFonts w:asciiTheme="minorHAnsi" w:hAnsiTheme="minorHAnsi" w:cstheme="minorHAnsi"/>
          <w:b/>
        </w:rPr>
        <w:t>Karel Čapek: Fine Notes – A ta cesta byla dobrá</w:t>
      </w:r>
    </w:p>
    <w:p w14:paraId="192C25D5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</w:rPr>
      </w:pPr>
    </w:p>
    <w:p w14:paraId="4DB4286E" w14:textId="77777777" w:rsidR="00433820" w:rsidRPr="00BA7A47" w:rsidRDefault="00433820" w:rsidP="00433820">
      <w:pPr>
        <w:pStyle w:val="Bezmezer"/>
        <w:rPr>
          <w:rFonts w:asciiTheme="minorHAnsi" w:hAnsiTheme="minorHAnsi" w:cstheme="minorHAnsi"/>
          <w:b/>
          <w:color w:val="0070C0"/>
        </w:rPr>
      </w:pPr>
      <w:r w:rsidRPr="00BA7A47">
        <w:rPr>
          <w:rFonts w:asciiTheme="minorHAnsi" w:hAnsiTheme="minorHAnsi" w:cstheme="minorHAnsi"/>
          <w:b/>
          <w:color w:val="0070C0"/>
        </w:rPr>
        <w:t>Mimo prostory galerie</w:t>
      </w:r>
    </w:p>
    <w:p w14:paraId="137FEBD1" w14:textId="002C544F" w:rsidR="00433820" w:rsidRPr="00BA7A47" w:rsidRDefault="00BF0554" w:rsidP="00BA7A47">
      <w:pPr>
        <w:pStyle w:val="Bezmezer"/>
        <w:spacing w:before="120"/>
        <w:rPr>
          <w:rFonts w:asciiTheme="minorHAnsi" w:hAnsiTheme="minorHAnsi" w:cstheme="minorHAnsi"/>
          <w:b/>
          <w:i/>
        </w:rPr>
      </w:pPr>
      <w:r w:rsidRPr="00BA7A47">
        <w:rPr>
          <w:rFonts w:asciiTheme="minorHAnsi" w:hAnsiTheme="minorHAnsi" w:cstheme="minorHAnsi"/>
          <w:b/>
          <w:i/>
        </w:rPr>
        <w:t>Foyer 15. budovy</w:t>
      </w:r>
    </w:p>
    <w:p w14:paraId="2D865AF6" w14:textId="77777777" w:rsidR="00433820" w:rsidRPr="00BA7A47" w:rsidRDefault="00433820" w:rsidP="00BA7A47">
      <w:pPr>
        <w:pStyle w:val="Bezmezer"/>
        <w:spacing w:before="120"/>
        <w:rPr>
          <w:rFonts w:asciiTheme="minorHAnsi" w:hAnsiTheme="minorHAnsi" w:cstheme="minorHAnsi"/>
        </w:rPr>
      </w:pPr>
      <w:r w:rsidRPr="00BA7A47">
        <w:rPr>
          <w:rFonts w:asciiTheme="minorHAnsi" w:hAnsiTheme="minorHAnsi" w:cstheme="minorHAnsi"/>
        </w:rPr>
        <w:t>9. 5. – 20. 6. 2022</w:t>
      </w:r>
    </w:p>
    <w:p w14:paraId="2D933011" w14:textId="16964420" w:rsidR="00433820" w:rsidRPr="00BA7A47" w:rsidRDefault="00433820" w:rsidP="00433820">
      <w:pPr>
        <w:pStyle w:val="Bezmezer"/>
        <w:rPr>
          <w:rFonts w:asciiTheme="minorHAnsi" w:hAnsiTheme="minorHAnsi" w:cstheme="minorHAnsi"/>
          <w:b/>
        </w:rPr>
      </w:pPr>
      <w:r w:rsidRPr="00BA7A47">
        <w:rPr>
          <w:rFonts w:asciiTheme="minorHAnsi" w:hAnsiTheme="minorHAnsi" w:cstheme="minorHAnsi"/>
          <w:b/>
        </w:rPr>
        <w:t>100 ZD - Sto let zlínského designu</w:t>
      </w:r>
    </w:p>
    <w:p w14:paraId="1DC038DF" w14:textId="1D2AC837" w:rsidR="008C0C5A" w:rsidRPr="00BA7A47" w:rsidRDefault="008C0C5A" w:rsidP="00433820">
      <w:pPr>
        <w:pStyle w:val="Bezmezer"/>
        <w:rPr>
          <w:rFonts w:asciiTheme="minorHAnsi" w:hAnsiTheme="minorHAnsi" w:cstheme="minorHAnsi"/>
          <w:b/>
        </w:rPr>
      </w:pPr>
    </w:p>
    <w:p w14:paraId="0D4FAB25" w14:textId="014976DB" w:rsidR="00BF0554" w:rsidRPr="00BA7A47" w:rsidRDefault="00BF0554" w:rsidP="00433820">
      <w:pPr>
        <w:pStyle w:val="Bezmezer"/>
        <w:rPr>
          <w:rFonts w:asciiTheme="minorHAnsi" w:hAnsiTheme="minorHAnsi" w:cstheme="minorHAnsi"/>
          <w:b/>
          <w:i/>
        </w:rPr>
      </w:pPr>
      <w:r w:rsidRPr="00BA7A47">
        <w:rPr>
          <w:rFonts w:asciiTheme="minorHAnsi" w:hAnsiTheme="minorHAnsi" w:cstheme="minorHAnsi"/>
          <w:b/>
          <w:i/>
        </w:rPr>
        <w:t>Exteriéry města</w:t>
      </w:r>
    </w:p>
    <w:p w14:paraId="02A7B773" w14:textId="61E68579" w:rsidR="00433820" w:rsidRPr="00BA7A47" w:rsidRDefault="00433820" w:rsidP="00BA7A47">
      <w:pPr>
        <w:pStyle w:val="Bezmezer"/>
        <w:spacing w:before="120"/>
        <w:rPr>
          <w:rFonts w:asciiTheme="minorHAnsi" w:hAnsiTheme="minorHAnsi" w:cstheme="minorHAnsi"/>
        </w:rPr>
      </w:pPr>
      <w:r w:rsidRPr="00BA7A47">
        <w:rPr>
          <w:rFonts w:asciiTheme="minorHAnsi" w:hAnsiTheme="minorHAnsi" w:cstheme="minorHAnsi"/>
        </w:rPr>
        <w:t>7. 9. – 6. 11. 2022</w:t>
      </w:r>
    </w:p>
    <w:p w14:paraId="77355DE3" w14:textId="776C35B0" w:rsidR="00433820" w:rsidRPr="00BA7A47" w:rsidRDefault="00433820" w:rsidP="00433820">
      <w:pPr>
        <w:pStyle w:val="Bezmezer"/>
        <w:rPr>
          <w:rFonts w:asciiTheme="minorHAnsi" w:hAnsiTheme="minorHAnsi" w:cstheme="minorHAnsi"/>
          <w:b/>
        </w:rPr>
      </w:pPr>
      <w:r w:rsidRPr="00BA7A47">
        <w:rPr>
          <w:rFonts w:asciiTheme="minorHAnsi" w:hAnsiTheme="minorHAnsi" w:cstheme="minorHAnsi"/>
          <w:b/>
        </w:rPr>
        <w:t>Trienále Prostor Zlín 2022</w:t>
      </w:r>
      <w:r w:rsidR="00BF0554" w:rsidRPr="00BA7A47">
        <w:rPr>
          <w:rFonts w:asciiTheme="minorHAnsi" w:hAnsiTheme="minorHAnsi" w:cstheme="minorHAnsi"/>
          <w:b/>
        </w:rPr>
        <w:t xml:space="preserve"> </w:t>
      </w:r>
    </w:p>
    <w:p w14:paraId="0D549E25" w14:textId="72ED1F05" w:rsidR="00091901" w:rsidRPr="00BA7A47" w:rsidRDefault="00091901" w:rsidP="00433820">
      <w:pPr>
        <w:pStyle w:val="Bezmezer"/>
        <w:rPr>
          <w:rFonts w:asciiTheme="minorHAnsi" w:hAnsiTheme="minorHAnsi" w:cstheme="minorHAnsi"/>
          <w:b/>
        </w:rPr>
      </w:pPr>
    </w:p>
    <w:p w14:paraId="0DCBF47C" w14:textId="5F0D341C" w:rsidR="009322E8" w:rsidRPr="00BA7A47" w:rsidRDefault="009322E8" w:rsidP="00BA7A47">
      <w:pPr>
        <w:pStyle w:val="Bezmezer"/>
        <w:spacing w:before="120"/>
        <w:rPr>
          <w:rFonts w:asciiTheme="minorHAnsi" w:hAnsiTheme="minorHAnsi" w:cstheme="minorHAnsi"/>
          <w:b/>
          <w:i/>
        </w:rPr>
      </w:pPr>
      <w:r w:rsidRPr="00BA7A47">
        <w:rPr>
          <w:rFonts w:asciiTheme="minorHAnsi" w:hAnsiTheme="minorHAnsi" w:cstheme="minorHAnsi"/>
          <w:b/>
          <w:i/>
        </w:rPr>
        <w:t>Univerzitní galerie G18</w:t>
      </w:r>
    </w:p>
    <w:p w14:paraId="694DF232" w14:textId="0463C0EA" w:rsidR="00091901" w:rsidRPr="00BA7A47" w:rsidRDefault="00091901" w:rsidP="00BA7A47">
      <w:pPr>
        <w:spacing w:before="120"/>
        <w:rPr>
          <w:rFonts w:asciiTheme="minorHAnsi" w:hAnsiTheme="minorHAnsi" w:cstheme="minorHAnsi"/>
        </w:rPr>
      </w:pPr>
      <w:r w:rsidRPr="00BA7A47">
        <w:rPr>
          <w:rFonts w:asciiTheme="minorHAnsi" w:hAnsiTheme="minorHAnsi" w:cstheme="minorHAnsi"/>
        </w:rPr>
        <w:t>7. 12.</w:t>
      </w:r>
      <w:r w:rsidR="00BA7A47">
        <w:rPr>
          <w:rFonts w:asciiTheme="minorHAnsi" w:hAnsiTheme="minorHAnsi" w:cstheme="minorHAnsi"/>
        </w:rPr>
        <w:t xml:space="preserve"> – </w:t>
      </w:r>
      <w:r w:rsidRPr="00BA7A47">
        <w:rPr>
          <w:rFonts w:asciiTheme="minorHAnsi" w:hAnsiTheme="minorHAnsi" w:cstheme="minorHAnsi"/>
        </w:rPr>
        <w:t>16. 2. 2023</w:t>
      </w:r>
    </w:p>
    <w:p w14:paraId="6E515987" w14:textId="77777777" w:rsidR="00091901" w:rsidRPr="00BA7A47" w:rsidRDefault="00091901" w:rsidP="00091901">
      <w:pPr>
        <w:rPr>
          <w:rFonts w:asciiTheme="minorHAnsi" w:hAnsiTheme="minorHAnsi" w:cstheme="minorHAnsi"/>
          <w:b/>
        </w:rPr>
      </w:pPr>
      <w:r w:rsidRPr="00BA7A47">
        <w:rPr>
          <w:rFonts w:asciiTheme="minorHAnsi" w:hAnsiTheme="minorHAnsi" w:cstheme="minorHAnsi"/>
          <w:b/>
        </w:rPr>
        <w:t>Pavel Škarka – Průmyslový design</w:t>
      </w:r>
    </w:p>
    <w:p w14:paraId="41E4896D" w14:textId="77777777" w:rsidR="00091901" w:rsidRPr="00BA7A47" w:rsidRDefault="00091901" w:rsidP="00091901">
      <w:pPr>
        <w:rPr>
          <w:rFonts w:asciiTheme="minorHAnsi" w:hAnsiTheme="minorHAnsi" w:cstheme="minorHAnsi"/>
        </w:rPr>
      </w:pPr>
      <w:r w:rsidRPr="00BA7A47">
        <w:rPr>
          <w:rFonts w:asciiTheme="minorHAnsi" w:hAnsiTheme="minorHAnsi" w:cstheme="minorHAnsi"/>
        </w:rPr>
        <w:t>ve spolupráci s univerzitní galerií G18</w:t>
      </w:r>
    </w:p>
    <w:p w14:paraId="34E1FDD7" w14:textId="5F7B85FF" w:rsidR="00433820" w:rsidRDefault="00433820" w:rsidP="00433820"/>
    <w:p w14:paraId="6FDBB1E2" w14:textId="208EAAA5" w:rsidR="00993B0B" w:rsidRDefault="00F52267" w:rsidP="004430CA">
      <w:pPr>
        <w:pStyle w:val="Odstavecseseznamem"/>
        <w:numPr>
          <w:ilvl w:val="1"/>
          <w:numId w:val="10"/>
        </w:numPr>
        <w:shd w:val="clear" w:color="auto" w:fill="DAEEF3" w:themeFill="accent5" w:themeFillTint="33"/>
        <w:rPr>
          <w:sz w:val="24"/>
        </w:rPr>
      </w:pPr>
      <w:r w:rsidRPr="00993B0B">
        <w:rPr>
          <w:sz w:val="24"/>
        </w:rPr>
        <w:t>Přednášky pro veřejnost: A. ve vlastní instituci; B. mimo vlastní instituci</w:t>
      </w:r>
    </w:p>
    <w:p w14:paraId="189A42BB" w14:textId="77777777" w:rsidR="0022271C" w:rsidRDefault="005E3D33" w:rsidP="005E3D33">
      <w:pPr>
        <w:rPr>
          <w:rFonts w:asciiTheme="minorHAnsi" w:eastAsia="Calibri" w:hAnsiTheme="minorHAnsi" w:cstheme="minorHAnsi"/>
        </w:rPr>
      </w:pPr>
      <w:r w:rsidRPr="00BA7A47">
        <w:rPr>
          <w:rFonts w:asciiTheme="minorHAnsi" w:eastAsia="Calibri" w:hAnsiTheme="minorHAnsi" w:cstheme="minorHAnsi"/>
          <w:b/>
        </w:rPr>
        <w:t>Ve středu po vernisáži</w:t>
      </w:r>
      <w:r w:rsidRPr="00BA7A47">
        <w:rPr>
          <w:rFonts w:asciiTheme="minorHAnsi" w:eastAsia="Calibri" w:hAnsiTheme="minorHAnsi" w:cstheme="minorHAnsi"/>
        </w:rPr>
        <w:t xml:space="preserve"> probíhají </w:t>
      </w:r>
      <w:r w:rsidRPr="00BA7A47">
        <w:rPr>
          <w:rFonts w:asciiTheme="minorHAnsi" w:eastAsia="Calibri" w:hAnsiTheme="minorHAnsi" w:cstheme="minorHAnsi"/>
          <w:b/>
        </w:rPr>
        <w:t>komentované prohlídky výstav</w:t>
      </w:r>
      <w:r w:rsidRPr="00BA7A47">
        <w:rPr>
          <w:rFonts w:asciiTheme="minorHAnsi" w:eastAsia="Calibri" w:hAnsiTheme="minorHAnsi" w:cstheme="minorHAnsi"/>
        </w:rPr>
        <w:t xml:space="preserve"> jejich autorů a kurátorů pro kolegy z galerie a pro zaměstnance 14/15 BAŤOVA INSTITUTU.</w:t>
      </w:r>
      <w:r w:rsidR="0022271C">
        <w:rPr>
          <w:rFonts w:asciiTheme="minorHAnsi" w:eastAsia="Calibri" w:hAnsiTheme="minorHAnsi" w:cstheme="minorHAnsi"/>
        </w:rPr>
        <w:t xml:space="preserve"> Ke každé výstavě probíhají: ¨</w:t>
      </w:r>
    </w:p>
    <w:p w14:paraId="1FA753D3" w14:textId="30431E19" w:rsidR="00C61C32" w:rsidRPr="002C39D6" w:rsidRDefault="0022271C" w:rsidP="0022271C">
      <w:pPr>
        <w:rPr>
          <w:rFonts w:asciiTheme="minorHAnsi" w:eastAsia="Calibri" w:hAnsiTheme="minorHAnsi" w:cstheme="minorHAnsi"/>
          <w:b/>
        </w:rPr>
      </w:pPr>
      <w:r w:rsidRPr="002C39D6">
        <w:rPr>
          <w:rFonts w:asciiTheme="minorHAnsi" w:eastAsia="Calibri" w:hAnsiTheme="minorHAnsi" w:cstheme="minorHAnsi"/>
          <w:b/>
        </w:rPr>
        <w:t>Přednášky odborných pracovníků galerie</w:t>
      </w:r>
    </w:p>
    <w:p w14:paraId="5A5D2111" w14:textId="62EFD5B4" w:rsidR="00013281" w:rsidRPr="002C39D6" w:rsidRDefault="00013281" w:rsidP="00013281">
      <w:pPr>
        <w:pStyle w:val="Bezmezer"/>
        <w:rPr>
          <w:rFonts w:asciiTheme="minorHAnsi" w:hAnsiTheme="minorHAnsi" w:cstheme="minorHAnsi"/>
          <w:b/>
        </w:rPr>
      </w:pPr>
      <w:r w:rsidRPr="002C39D6">
        <w:rPr>
          <w:rFonts w:asciiTheme="minorHAnsi" w:hAnsiTheme="minorHAnsi" w:cstheme="minorHAnsi"/>
          <w:b/>
        </w:rPr>
        <w:t>Přednášky e</w:t>
      </w:r>
      <w:r w:rsidR="0022271C" w:rsidRPr="002C39D6">
        <w:rPr>
          <w:rFonts w:asciiTheme="minorHAnsi" w:hAnsiTheme="minorHAnsi" w:cstheme="minorHAnsi"/>
          <w:b/>
        </w:rPr>
        <w:t>xterních odborníků a výtvarníků</w:t>
      </w:r>
    </w:p>
    <w:p w14:paraId="21F07F9B" w14:textId="77777777" w:rsidR="00591658" w:rsidRPr="002C39D6" w:rsidRDefault="0022271C" w:rsidP="00591658">
      <w:pPr>
        <w:pStyle w:val="Bezmezer"/>
        <w:rPr>
          <w:rFonts w:asciiTheme="minorHAnsi" w:eastAsia="Calibri" w:hAnsiTheme="minorHAnsi" w:cstheme="minorHAnsi"/>
          <w:b/>
        </w:rPr>
      </w:pPr>
      <w:r w:rsidRPr="002C39D6">
        <w:rPr>
          <w:rFonts w:asciiTheme="minorHAnsi" w:eastAsia="Calibri" w:hAnsiTheme="minorHAnsi" w:cstheme="minorHAnsi"/>
          <w:b/>
        </w:rPr>
        <w:t>Přednášky odborných pracovníků galerie mimo vlastní instituce</w:t>
      </w:r>
    </w:p>
    <w:p w14:paraId="0B76DBBF" w14:textId="3BF41E1F" w:rsidR="008C0C5A" w:rsidRPr="002C39D6" w:rsidRDefault="009D0186" w:rsidP="00591658">
      <w:pPr>
        <w:pStyle w:val="Bezmezer"/>
        <w:rPr>
          <w:rFonts w:asciiTheme="minorHAnsi" w:hAnsiTheme="minorHAnsi" w:cstheme="minorHAnsi"/>
          <w:b/>
        </w:rPr>
      </w:pPr>
      <w:r w:rsidRPr="002C39D6">
        <w:rPr>
          <w:rFonts w:asciiTheme="minorHAnsi" w:hAnsiTheme="minorHAnsi" w:cstheme="minorHAnsi"/>
          <w:b/>
        </w:rPr>
        <w:t>Poznávejme baťovskou architekturu města Zlína</w:t>
      </w:r>
      <w:r w:rsidRPr="002C39D6">
        <w:rPr>
          <w:rFonts w:asciiTheme="minorHAnsi" w:hAnsiTheme="minorHAnsi" w:cstheme="minorHAnsi"/>
        </w:rPr>
        <w:t xml:space="preserve"> /</w:t>
      </w:r>
      <w:r w:rsidRPr="002C39D6">
        <w:rPr>
          <w:rFonts w:asciiTheme="minorHAnsi" w:eastAsia="Calibri" w:hAnsiTheme="minorHAnsi" w:cstheme="minorHAnsi"/>
          <w:b/>
          <w:shd w:val="clear" w:color="auto" w:fill="FFFFFF"/>
        </w:rPr>
        <w:t xml:space="preserve"> </w:t>
      </w:r>
      <w:r w:rsidR="00591658" w:rsidRPr="002C39D6">
        <w:rPr>
          <w:rFonts w:asciiTheme="minorHAnsi" w:hAnsiTheme="minorHAnsi" w:cstheme="minorHAnsi"/>
          <w:b/>
        </w:rPr>
        <w:t>speciální komentované prohlídkové trasy</w:t>
      </w:r>
      <w:r w:rsidRPr="002C39D6">
        <w:rPr>
          <w:rFonts w:asciiTheme="minorHAnsi" w:hAnsiTheme="minorHAnsi" w:cstheme="minorHAnsi"/>
          <w:b/>
        </w:rPr>
        <w:t xml:space="preserve"> autobusem </w:t>
      </w:r>
      <w:r w:rsidR="00591658" w:rsidRPr="002C39D6">
        <w:rPr>
          <w:rFonts w:asciiTheme="minorHAnsi" w:hAnsiTheme="minorHAnsi" w:cstheme="minorHAnsi"/>
          <w:b/>
        </w:rPr>
        <w:t>a procházky po Zlíně</w:t>
      </w:r>
    </w:p>
    <w:p w14:paraId="1C354DD7" w14:textId="77777777" w:rsidR="005E3D33" w:rsidRDefault="005E3D33" w:rsidP="005E3D33"/>
    <w:p w14:paraId="47E9A5AB" w14:textId="700302D0" w:rsidR="005E3D33" w:rsidRPr="00591658" w:rsidRDefault="00F52267" w:rsidP="005E3D33">
      <w:pPr>
        <w:pStyle w:val="Odstavecseseznamem"/>
        <w:numPr>
          <w:ilvl w:val="1"/>
          <w:numId w:val="10"/>
        </w:numPr>
        <w:shd w:val="clear" w:color="auto" w:fill="DAEEF3" w:themeFill="accent5" w:themeFillTint="33"/>
        <w:rPr>
          <w:sz w:val="24"/>
        </w:rPr>
      </w:pPr>
      <w:r w:rsidRPr="00993B0B">
        <w:rPr>
          <w:sz w:val="24"/>
        </w:rPr>
        <w:t>Odborné výklady ve výstavách a expozicích</w:t>
      </w:r>
    </w:p>
    <w:p w14:paraId="6FDBB1E4" w14:textId="1C287356" w:rsidR="00993B0B" w:rsidRDefault="00F52267" w:rsidP="004430CA">
      <w:pPr>
        <w:pStyle w:val="Odstavecseseznamem"/>
        <w:numPr>
          <w:ilvl w:val="1"/>
          <w:numId w:val="10"/>
        </w:numPr>
        <w:shd w:val="clear" w:color="auto" w:fill="DAEEF3" w:themeFill="accent5" w:themeFillTint="33"/>
        <w:rPr>
          <w:sz w:val="24"/>
        </w:rPr>
      </w:pPr>
      <w:r w:rsidRPr="00993B0B">
        <w:rPr>
          <w:sz w:val="24"/>
        </w:rPr>
        <w:t>Doplňkové kulturní a jiné akce a programy</w:t>
      </w:r>
    </w:p>
    <w:p w14:paraId="5F3A1798" w14:textId="77777777" w:rsidR="00BA7A47" w:rsidRPr="00BA7A47" w:rsidRDefault="00BA7A47" w:rsidP="00725D6E">
      <w:pPr>
        <w:pStyle w:val="Bezmezer"/>
        <w:rPr>
          <w:rFonts w:asciiTheme="minorHAnsi" w:hAnsiTheme="minorHAnsi" w:cstheme="minorHAnsi"/>
          <w:b/>
        </w:rPr>
      </w:pPr>
      <w:r w:rsidRPr="00BA7A47">
        <w:rPr>
          <w:rFonts w:asciiTheme="minorHAnsi" w:hAnsiTheme="minorHAnsi" w:cstheme="minorHAnsi"/>
          <w:b/>
        </w:rPr>
        <w:t>Básnický večer: Jan Vrak – Kovralový útes  28. 1. 2022</w:t>
      </w:r>
    </w:p>
    <w:p w14:paraId="5C22FD36" w14:textId="212D3AEB" w:rsidR="00725D6E" w:rsidRPr="009322E8" w:rsidRDefault="00725D6E" w:rsidP="00725D6E">
      <w:pPr>
        <w:pStyle w:val="Bezmezer"/>
        <w:rPr>
          <w:rFonts w:ascii="Calibri" w:hAnsi="Calibri" w:cs="Calibri"/>
          <w:b/>
          <w:bCs/>
        </w:rPr>
      </w:pPr>
      <w:r w:rsidRPr="009322E8">
        <w:rPr>
          <w:rFonts w:ascii="Calibri" w:hAnsi="Calibri" w:cs="Calibri"/>
          <w:b/>
          <w:bCs/>
        </w:rPr>
        <w:t xml:space="preserve">Videomapping na podporu Ukrajiny 8. 3. 2022 </w:t>
      </w:r>
    </w:p>
    <w:p w14:paraId="7A5C0773" w14:textId="03B57EB5" w:rsidR="00725D6E" w:rsidRPr="009322E8" w:rsidRDefault="00725D6E" w:rsidP="00725D6E">
      <w:pPr>
        <w:pStyle w:val="Bezmezer"/>
        <w:rPr>
          <w:rFonts w:ascii="Calibri" w:hAnsi="Calibri" w:cs="Calibri"/>
          <w:b/>
          <w:bCs/>
        </w:rPr>
      </w:pPr>
      <w:r w:rsidRPr="009322E8">
        <w:rPr>
          <w:rFonts w:ascii="Calibri" w:hAnsi="Calibri" w:cs="Calibri"/>
          <w:b/>
          <w:bCs/>
        </w:rPr>
        <w:t>MASKA 12. 5. 2022</w:t>
      </w:r>
    </w:p>
    <w:p w14:paraId="34C8380F" w14:textId="04C11B9D" w:rsidR="00725D6E" w:rsidRPr="009322E8" w:rsidRDefault="00725D6E" w:rsidP="00725D6E">
      <w:pPr>
        <w:pStyle w:val="Bezmezer"/>
        <w:rPr>
          <w:rFonts w:ascii="Calibri" w:hAnsi="Calibri" w:cs="Calibri"/>
        </w:rPr>
      </w:pPr>
      <w:r w:rsidRPr="009322E8">
        <w:rPr>
          <w:rFonts w:ascii="Calibri" w:hAnsi="Calibri" w:cs="Calibri"/>
          <w:b/>
          <w:bCs/>
        </w:rPr>
        <w:t>Václav Havel – Tak svět odplácí, aneb nepočítáme-li ovšem ten veliký zástup hvězd</w:t>
      </w:r>
      <w:r w:rsidRPr="009322E8">
        <w:rPr>
          <w:rFonts w:ascii="Calibri" w:hAnsi="Calibri" w:cs="Calibri"/>
        </w:rPr>
        <w:t>  16. 9. 2022</w:t>
      </w:r>
    </w:p>
    <w:p w14:paraId="14DDE331" w14:textId="32B538EB" w:rsidR="00725D6E" w:rsidRPr="009322E8" w:rsidRDefault="00725D6E" w:rsidP="00725D6E">
      <w:pPr>
        <w:pStyle w:val="Bezmezer"/>
        <w:rPr>
          <w:rFonts w:ascii="Calibri" w:hAnsi="Calibri" w:cs="Calibri"/>
          <w:b/>
          <w:bCs/>
        </w:rPr>
      </w:pPr>
      <w:r w:rsidRPr="009322E8">
        <w:rPr>
          <w:rFonts w:ascii="Calibri" w:hAnsi="Calibri" w:cs="Calibri"/>
          <w:b/>
          <w:bCs/>
        </w:rPr>
        <w:t>Trienále Prostor Zlín</w:t>
      </w:r>
    </w:p>
    <w:p w14:paraId="1F618919" w14:textId="77777777" w:rsidR="00725D6E" w:rsidRPr="00BA7A47" w:rsidRDefault="00725D6E" w:rsidP="00725D6E">
      <w:pPr>
        <w:pStyle w:val="Bezmezer"/>
        <w:rPr>
          <w:rFonts w:ascii="Calibri" w:hAnsi="Calibri" w:cs="Calibri"/>
          <w:b/>
          <w:bCs/>
          <w:i/>
        </w:rPr>
      </w:pPr>
      <w:r w:rsidRPr="00BA7A47">
        <w:rPr>
          <w:rFonts w:ascii="Calibri" w:hAnsi="Calibri" w:cs="Calibri"/>
          <w:b/>
          <w:bCs/>
          <w:i/>
        </w:rPr>
        <w:t>Vytváříme Prostor Zlín</w:t>
      </w:r>
    </w:p>
    <w:p w14:paraId="651393F3" w14:textId="77777777" w:rsidR="00725D6E" w:rsidRPr="00BA7A47" w:rsidRDefault="00725D6E" w:rsidP="00725D6E">
      <w:pPr>
        <w:pStyle w:val="Bezmezer"/>
        <w:rPr>
          <w:rFonts w:ascii="Calibri" w:hAnsi="Calibri" w:cs="Calibri"/>
          <w:b/>
        </w:rPr>
      </w:pPr>
      <w:r w:rsidRPr="00BA7A47">
        <w:rPr>
          <w:rFonts w:ascii="Calibri" w:hAnsi="Calibri" w:cs="Calibri"/>
          <w:b/>
          <w:bCs/>
        </w:rPr>
        <w:t>Petr Bařinka – SUPER LAST MINUTE</w:t>
      </w:r>
      <w:r w:rsidRPr="00BA7A47">
        <w:rPr>
          <w:rFonts w:ascii="Calibri" w:hAnsi="Calibri" w:cs="Calibri"/>
          <w:b/>
        </w:rPr>
        <w:t xml:space="preserve"> 9. a 18. 10. 2022</w:t>
      </w:r>
    </w:p>
    <w:p w14:paraId="5840132E" w14:textId="7AE68D11" w:rsidR="00BA7A47" w:rsidRDefault="006F2974" w:rsidP="006F2974">
      <w:pPr>
        <w:keepNext/>
        <w:spacing w:line="278" w:lineRule="auto"/>
        <w:contextualSpacing/>
        <w:rPr>
          <w:rFonts w:asciiTheme="minorHAnsi" w:hAnsiTheme="minorHAnsi" w:cstheme="minorHAnsi"/>
          <w:b/>
          <w:bCs/>
          <w:shd w:val="clear" w:color="auto" w:fill="FFFFFF"/>
        </w:rPr>
      </w:pPr>
      <w:r w:rsidRPr="00BA7A47">
        <w:rPr>
          <w:rFonts w:asciiTheme="minorHAnsi" w:hAnsiTheme="minorHAnsi" w:cstheme="minorHAnsi"/>
          <w:b/>
          <w:bCs/>
          <w:shd w:val="clear" w:color="auto" w:fill="FFFFFF"/>
        </w:rPr>
        <w:t>Galerijní a muzejní noc ve Zlíně 20. 5. 2022</w:t>
      </w:r>
    </w:p>
    <w:p w14:paraId="57C4830C" w14:textId="45A7FC7F" w:rsidR="00BA7A47" w:rsidRDefault="0071135D" w:rsidP="0071135D">
      <w:pPr>
        <w:pStyle w:val="Bezmezer"/>
        <w:rPr>
          <w:rFonts w:asciiTheme="minorHAnsi" w:hAnsiTheme="minorHAnsi" w:cstheme="minorHAnsi"/>
        </w:rPr>
      </w:pPr>
      <w:r w:rsidRPr="009322E8">
        <w:rPr>
          <w:rFonts w:asciiTheme="minorHAnsi" w:hAnsiTheme="minorHAnsi" w:cstheme="minorHAnsi"/>
          <w:b/>
        </w:rPr>
        <w:t>Promítání studentských snímků z ateliéru Audiovizuální tvorby</w:t>
      </w:r>
      <w:r w:rsidRPr="009322E8">
        <w:rPr>
          <w:rFonts w:asciiTheme="minorHAnsi" w:hAnsiTheme="minorHAnsi" w:cstheme="minorHAnsi"/>
        </w:rPr>
        <w:t xml:space="preserve"> </w:t>
      </w:r>
      <w:r w:rsidRPr="00BA7A47">
        <w:rPr>
          <w:rFonts w:asciiTheme="minorHAnsi" w:hAnsiTheme="minorHAnsi" w:cstheme="minorHAnsi"/>
          <w:b/>
        </w:rPr>
        <w:t>11. 11. 2022</w:t>
      </w:r>
      <w:r w:rsidRPr="009322E8">
        <w:rPr>
          <w:rFonts w:asciiTheme="minorHAnsi" w:hAnsiTheme="minorHAnsi" w:cstheme="minorHAnsi"/>
        </w:rPr>
        <w:t xml:space="preserve"> </w:t>
      </w:r>
    </w:p>
    <w:p w14:paraId="4892597D" w14:textId="67CF06E7" w:rsidR="00522EB1" w:rsidRPr="009322E8" w:rsidRDefault="003B2CBD" w:rsidP="006F2974">
      <w:pPr>
        <w:keepNext/>
        <w:spacing w:line="278" w:lineRule="auto"/>
        <w:contextualSpacing/>
        <w:rPr>
          <w:rFonts w:asciiTheme="minorHAnsi" w:hAnsiTheme="minorHAnsi" w:cstheme="minorHAnsi"/>
          <w:b/>
          <w:bCs/>
          <w:shd w:val="clear" w:color="auto" w:fill="FFFFFF"/>
        </w:rPr>
      </w:pPr>
      <w:r w:rsidRPr="009322E8">
        <w:rPr>
          <w:rFonts w:asciiTheme="minorHAnsi" w:hAnsiTheme="minorHAnsi" w:cstheme="minorHAnsi"/>
          <w:b/>
          <w:bCs/>
          <w:shd w:val="clear" w:color="auto" w:fill="FFFFFF"/>
        </w:rPr>
        <w:t xml:space="preserve">Den Zlínského kraje </w:t>
      </w:r>
      <w:r w:rsidR="009322E8" w:rsidRPr="009322E8">
        <w:rPr>
          <w:rFonts w:asciiTheme="minorHAnsi" w:hAnsiTheme="minorHAnsi" w:cstheme="minorHAnsi"/>
          <w:b/>
          <w:bCs/>
          <w:shd w:val="clear" w:color="auto" w:fill="FFFFFF"/>
        </w:rPr>
        <w:t xml:space="preserve"> - </w:t>
      </w:r>
      <w:r w:rsidRPr="009322E8">
        <w:rPr>
          <w:rFonts w:asciiTheme="minorHAnsi" w:hAnsiTheme="minorHAnsi" w:cstheme="minorHAnsi"/>
        </w:rPr>
        <w:t>n</w:t>
      </w:r>
      <w:r w:rsidR="009322E8" w:rsidRPr="009322E8">
        <w:rPr>
          <w:rFonts w:asciiTheme="minorHAnsi" w:hAnsiTheme="minorHAnsi" w:cstheme="minorHAnsi"/>
        </w:rPr>
        <w:t xml:space="preserve">ávštěvnost </w:t>
      </w:r>
      <w:r w:rsidRPr="009322E8">
        <w:rPr>
          <w:rFonts w:asciiTheme="minorHAnsi" w:hAnsiTheme="minorHAnsi" w:cstheme="minorHAnsi"/>
        </w:rPr>
        <w:t>752 lidí</w:t>
      </w:r>
    </w:p>
    <w:p w14:paraId="3D6022FD" w14:textId="5F025844" w:rsidR="0094528E" w:rsidRPr="00BA7A47" w:rsidRDefault="0094528E" w:rsidP="0094528E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</w:rPr>
      </w:pPr>
      <w:r w:rsidRPr="009322E8">
        <w:rPr>
          <w:rFonts w:asciiTheme="minorHAnsi" w:hAnsiTheme="minorHAnsi" w:cstheme="minorHAnsi"/>
          <w:b/>
          <w:sz w:val="20"/>
          <w:szCs w:val="20"/>
        </w:rPr>
        <w:t xml:space="preserve">Básníci v prostoru Zlín </w:t>
      </w:r>
      <w:r w:rsidR="00BA7A47">
        <w:rPr>
          <w:rFonts w:asciiTheme="minorHAnsi" w:hAnsiTheme="minorHAnsi" w:cstheme="minorHAnsi"/>
          <w:b/>
          <w:sz w:val="20"/>
          <w:szCs w:val="20"/>
        </w:rPr>
        <w:t xml:space="preserve">2022 </w:t>
      </w:r>
      <w:r w:rsidRPr="009322E8">
        <w:rPr>
          <w:rFonts w:asciiTheme="minorHAnsi" w:hAnsiTheme="minorHAnsi" w:cstheme="minorHAnsi"/>
          <w:b/>
          <w:sz w:val="20"/>
          <w:szCs w:val="20"/>
        </w:rPr>
        <w:t xml:space="preserve">- </w:t>
      </w:r>
      <w:r w:rsidR="005A3EAC" w:rsidRPr="009322E8">
        <w:rPr>
          <w:rFonts w:asciiTheme="minorHAnsi" w:hAnsiTheme="minorHAnsi" w:cstheme="minorHAnsi"/>
          <w:sz w:val="20"/>
          <w:szCs w:val="20"/>
        </w:rPr>
        <w:t>13</w:t>
      </w:r>
      <w:r w:rsidRPr="009322E8">
        <w:rPr>
          <w:rFonts w:asciiTheme="minorHAnsi" w:hAnsiTheme="minorHAnsi" w:cstheme="minorHAnsi"/>
          <w:sz w:val="20"/>
          <w:szCs w:val="20"/>
        </w:rPr>
        <w:t xml:space="preserve">. ročník </w:t>
      </w:r>
    </w:p>
    <w:p w14:paraId="7A006770" w14:textId="24845221" w:rsidR="0094528E" w:rsidRPr="005A3EAC" w:rsidRDefault="00126557" w:rsidP="0094528E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2. 6. </w:t>
      </w:r>
      <w:r w:rsidR="005A3EAC" w:rsidRPr="005A3EAC">
        <w:rPr>
          <w:rFonts w:asciiTheme="minorHAnsi" w:hAnsiTheme="minorHAnsi" w:cstheme="minorHAnsi"/>
        </w:rPr>
        <w:t xml:space="preserve"> - </w:t>
      </w:r>
      <w:r w:rsidR="0094528E" w:rsidRPr="005A3EAC">
        <w:rPr>
          <w:rFonts w:asciiTheme="minorHAnsi" w:hAnsiTheme="minorHAnsi" w:cstheme="minorHAnsi"/>
        </w:rPr>
        <w:t xml:space="preserve">Jan Rejžek  - Hovory R </w:t>
      </w:r>
      <w:r w:rsidR="005A3EAC" w:rsidRPr="005A3EAC">
        <w:rPr>
          <w:rFonts w:asciiTheme="minorHAnsi" w:hAnsiTheme="minorHAnsi" w:cstheme="minorHAnsi"/>
        </w:rPr>
        <w:t xml:space="preserve"> </w:t>
      </w:r>
    </w:p>
    <w:p w14:paraId="7C8D2161" w14:textId="47D4623B" w:rsidR="0094528E" w:rsidRPr="005A3EAC" w:rsidRDefault="00126557" w:rsidP="0094528E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10. 6. </w:t>
      </w:r>
      <w:r w:rsidR="005A3EAC" w:rsidRPr="005A3EAC">
        <w:rPr>
          <w:rFonts w:asciiTheme="minorHAnsi" w:hAnsiTheme="minorHAnsi" w:cstheme="minorHAnsi"/>
        </w:rPr>
        <w:t xml:space="preserve"> - Josef Winkler – Ropongi, </w:t>
      </w:r>
      <w:r w:rsidR="0094528E" w:rsidRPr="005A3EAC">
        <w:rPr>
          <w:rFonts w:asciiTheme="minorHAnsi" w:hAnsiTheme="minorHAnsi" w:cstheme="minorHAnsi"/>
        </w:rPr>
        <w:t>hosté – RB:ORCHestr, D. Pferiferová, M. Štulcová, R. Charvát, J. Slovák, P. Jungmann</w:t>
      </w:r>
    </w:p>
    <w:p w14:paraId="4D468371" w14:textId="3DE8038C" w:rsidR="0094528E" w:rsidRPr="005A3EAC" w:rsidRDefault="00126557" w:rsidP="0094528E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17. 6. - </w:t>
      </w:r>
      <w:r w:rsidR="005A3EAC" w:rsidRPr="005A3EAC">
        <w:rPr>
          <w:rFonts w:asciiTheme="minorHAnsi" w:hAnsiTheme="minorHAnsi" w:cstheme="minorHAnsi"/>
        </w:rPr>
        <w:t xml:space="preserve"> Dezidér Tóth – Andrej Verda,  </w:t>
      </w:r>
      <w:r w:rsidR="0094528E" w:rsidRPr="005A3EAC">
        <w:rPr>
          <w:rFonts w:asciiTheme="minorHAnsi" w:hAnsiTheme="minorHAnsi" w:cstheme="minorHAnsi"/>
        </w:rPr>
        <w:t>hosté – Andrej Šeban, Jiří Zahrádka</w:t>
      </w:r>
    </w:p>
    <w:p w14:paraId="252D73F9" w14:textId="5EA97354" w:rsidR="0094528E" w:rsidRPr="005A3EAC" w:rsidRDefault="00126557" w:rsidP="0094528E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23. 6. </w:t>
      </w:r>
      <w:r w:rsidR="005A3EAC" w:rsidRPr="005A3EAC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 xml:space="preserve"> </w:t>
      </w:r>
      <w:r w:rsidR="0094528E" w:rsidRPr="005A3EAC">
        <w:rPr>
          <w:rFonts w:asciiTheme="minorHAnsi" w:hAnsiTheme="minorHAnsi" w:cstheme="minorHAnsi"/>
        </w:rPr>
        <w:t>Eva Mišíková – Člověk a kámen hosté Phila Primus, Adam Mišík</w:t>
      </w:r>
    </w:p>
    <w:p w14:paraId="5BC6DCD7" w14:textId="47D7BE03" w:rsidR="0094528E" w:rsidRPr="005A3EAC" w:rsidRDefault="00126557" w:rsidP="0094528E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2. 9. </w:t>
      </w:r>
      <w:r w:rsidR="005A3EAC" w:rsidRPr="005A3EAC">
        <w:rPr>
          <w:rFonts w:asciiTheme="minorHAnsi" w:hAnsiTheme="minorHAnsi" w:cstheme="minorHAnsi"/>
        </w:rPr>
        <w:t xml:space="preserve">- </w:t>
      </w:r>
      <w:r w:rsidR="0094528E" w:rsidRPr="005A3EAC">
        <w:rPr>
          <w:rFonts w:asciiTheme="minorHAnsi" w:hAnsiTheme="minorHAnsi" w:cstheme="minorHAnsi"/>
        </w:rPr>
        <w:t>Petr Váša – Večer fyzického bá</w:t>
      </w:r>
      <w:r w:rsidR="005A3EAC" w:rsidRPr="005A3EAC">
        <w:rPr>
          <w:rFonts w:asciiTheme="minorHAnsi" w:hAnsiTheme="minorHAnsi" w:cstheme="minorHAnsi"/>
        </w:rPr>
        <w:t xml:space="preserve">snictví </w:t>
      </w:r>
    </w:p>
    <w:p w14:paraId="5429AA3A" w14:textId="52650FD7" w:rsidR="00126557" w:rsidRDefault="00126557" w:rsidP="00797E17">
      <w:pPr>
        <w:rPr>
          <w:color w:val="1F497D"/>
        </w:rPr>
      </w:pPr>
    </w:p>
    <w:p w14:paraId="6FDBB1E5" w14:textId="72FD4498" w:rsidR="00993B0B" w:rsidRDefault="00F52267" w:rsidP="004430CA">
      <w:pPr>
        <w:pStyle w:val="Odstavecseseznamem"/>
        <w:numPr>
          <w:ilvl w:val="1"/>
          <w:numId w:val="10"/>
        </w:numPr>
        <w:shd w:val="clear" w:color="auto" w:fill="DAEEF3" w:themeFill="accent5" w:themeFillTint="33"/>
        <w:rPr>
          <w:sz w:val="24"/>
        </w:rPr>
      </w:pPr>
      <w:r w:rsidRPr="00993B0B">
        <w:rPr>
          <w:sz w:val="24"/>
        </w:rPr>
        <w:t>Zájmové aktivity (kluby, spolky apod</w:t>
      </w:r>
      <w:r w:rsidR="00506A03" w:rsidRPr="00993B0B">
        <w:rPr>
          <w:sz w:val="24"/>
        </w:rPr>
        <w:t>.</w:t>
      </w:r>
      <w:r w:rsidRPr="00993B0B">
        <w:rPr>
          <w:sz w:val="24"/>
        </w:rPr>
        <w:t>)</w:t>
      </w:r>
    </w:p>
    <w:p w14:paraId="017DE603" w14:textId="77777777" w:rsidR="00B853F2" w:rsidRDefault="00B853F2" w:rsidP="00B853F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Klub</w:t>
      </w:r>
      <w:r w:rsidR="00D134E8" w:rsidRPr="00E6611E">
        <w:rPr>
          <w:rFonts w:ascii="Calibri" w:eastAsia="Calibri" w:hAnsi="Calibri" w:cs="Calibri"/>
          <w:b/>
        </w:rPr>
        <w:t xml:space="preserve"> přátel galerie</w:t>
      </w:r>
      <w:r w:rsidR="00D134E8" w:rsidRPr="00E6611E">
        <w:rPr>
          <w:rFonts w:ascii="Calibri" w:eastAsia="Calibri" w:hAnsi="Calibri" w:cs="Calibri"/>
        </w:rPr>
        <w:t xml:space="preserve"> </w:t>
      </w:r>
    </w:p>
    <w:p w14:paraId="5F59C45F" w14:textId="30F6A753" w:rsidR="00126557" w:rsidRPr="00B853F2" w:rsidRDefault="00D134E8" w:rsidP="00B853F2">
      <w:pPr>
        <w:rPr>
          <w:rFonts w:ascii="Calibri" w:eastAsia="Calibri" w:hAnsi="Calibri" w:cs="Calibri"/>
        </w:rPr>
      </w:pPr>
      <w:r w:rsidRPr="007F122C">
        <w:rPr>
          <w:rFonts w:asciiTheme="minorHAnsi" w:hAnsiTheme="minorHAnsi" w:cstheme="minorHAnsi"/>
          <w:b/>
        </w:rPr>
        <w:t xml:space="preserve">Spolek a </w:t>
      </w:r>
      <w:r w:rsidR="00126557">
        <w:rPr>
          <w:rFonts w:asciiTheme="minorHAnsi" w:hAnsiTheme="minorHAnsi" w:cstheme="minorHAnsi"/>
          <w:b/>
        </w:rPr>
        <w:t xml:space="preserve">Výtah </w:t>
      </w:r>
      <w:r w:rsidR="00126557" w:rsidRPr="00126557">
        <w:rPr>
          <w:rFonts w:asciiTheme="minorHAnsi" w:hAnsiTheme="minorHAnsi" w:cstheme="minorHAnsi"/>
          <w:b/>
        </w:rPr>
        <w:t>SPACE</w:t>
      </w:r>
      <w:r w:rsidR="00126557" w:rsidRPr="00126557">
        <w:rPr>
          <w:rFonts w:asciiTheme="minorHAnsi" w:hAnsiTheme="minorHAnsi" w:cstheme="minorHAnsi"/>
        </w:rPr>
        <w:t xml:space="preserve"> (připravuje Petr Horák)</w:t>
      </w:r>
      <w:r w:rsidR="00126557">
        <w:rPr>
          <w:rFonts w:asciiTheme="minorHAnsi" w:hAnsiTheme="minorHAnsi" w:cstheme="minorHAnsi"/>
        </w:rPr>
        <w:t>:</w:t>
      </w:r>
    </w:p>
    <w:p w14:paraId="11CF470F" w14:textId="77777777" w:rsidR="00126557" w:rsidRPr="00126557" w:rsidRDefault="00126557" w:rsidP="00126557">
      <w:pPr>
        <w:rPr>
          <w:rFonts w:asciiTheme="minorHAnsi" w:hAnsiTheme="minorHAnsi" w:cstheme="minorHAnsi"/>
        </w:rPr>
      </w:pPr>
      <w:r w:rsidRPr="00126557">
        <w:rPr>
          <w:rFonts w:asciiTheme="minorHAnsi" w:hAnsiTheme="minorHAnsi" w:cstheme="minorHAnsi"/>
        </w:rPr>
        <w:t>Ivo Sumec, Čarovná hora</w:t>
      </w:r>
    </w:p>
    <w:p w14:paraId="57E5B60E" w14:textId="77777777" w:rsidR="00126557" w:rsidRPr="00126557" w:rsidRDefault="00126557" w:rsidP="00126557">
      <w:pPr>
        <w:rPr>
          <w:rFonts w:asciiTheme="minorHAnsi" w:hAnsiTheme="minorHAnsi" w:cstheme="minorHAnsi"/>
        </w:rPr>
      </w:pPr>
      <w:r w:rsidRPr="00126557">
        <w:rPr>
          <w:rFonts w:asciiTheme="minorHAnsi" w:hAnsiTheme="minorHAnsi" w:cstheme="minorHAnsi"/>
        </w:rPr>
        <w:t>Bohuslav Růžička, FAREBR</w:t>
      </w:r>
    </w:p>
    <w:p w14:paraId="22862C5A" w14:textId="77777777" w:rsidR="00126557" w:rsidRPr="00126557" w:rsidRDefault="00126557" w:rsidP="00126557">
      <w:pPr>
        <w:rPr>
          <w:rFonts w:asciiTheme="minorHAnsi" w:hAnsiTheme="minorHAnsi" w:cstheme="minorHAnsi"/>
        </w:rPr>
      </w:pPr>
      <w:r w:rsidRPr="00126557">
        <w:rPr>
          <w:rFonts w:asciiTheme="minorHAnsi" w:hAnsiTheme="minorHAnsi" w:cstheme="minorHAnsi"/>
        </w:rPr>
        <w:t>David David, Hledání ztraceného času</w:t>
      </w:r>
    </w:p>
    <w:p w14:paraId="10603671" w14:textId="77777777" w:rsidR="00126557" w:rsidRPr="00126557" w:rsidRDefault="00126557" w:rsidP="00126557">
      <w:pPr>
        <w:rPr>
          <w:rFonts w:asciiTheme="minorHAnsi" w:hAnsiTheme="minorHAnsi" w:cstheme="minorHAnsi"/>
        </w:rPr>
      </w:pPr>
      <w:r w:rsidRPr="00126557">
        <w:rPr>
          <w:rFonts w:asciiTheme="minorHAnsi" w:hAnsiTheme="minorHAnsi" w:cstheme="minorHAnsi"/>
        </w:rPr>
        <w:t>Markéta Cilečková, Nezapomeň</w:t>
      </w:r>
    </w:p>
    <w:p w14:paraId="561533F0" w14:textId="77777777" w:rsidR="00126557" w:rsidRPr="00126557" w:rsidRDefault="00126557" w:rsidP="00126557">
      <w:pPr>
        <w:rPr>
          <w:rFonts w:asciiTheme="minorHAnsi" w:hAnsiTheme="minorHAnsi" w:cstheme="minorHAnsi"/>
        </w:rPr>
      </w:pPr>
      <w:r w:rsidRPr="00126557">
        <w:rPr>
          <w:rFonts w:asciiTheme="minorHAnsi" w:hAnsiTheme="minorHAnsi" w:cstheme="minorHAnsi"/>
        </w:rPr>
        <w:t>Nina Vítková, René Hábl, 22:22</w:t>
      </w:r>
    </w:p>
    <w:p w14:paraId="06766272" w14:textId="77777777" w:rsidR="00126557" w:rsidRPr="00126557" w:rsidRDefault="00126557" w:rsidP="00126557">
      <w:pPr>
        <w:rPr>
          <w:rFonts w:asciiTheme="minorHAnsi" w:hAnsiTheme="minorHAnsi" w:cstheme="minorHAnsi"/>
        </w:rPr>
      </w:pPr>
      <w:r w:rsidRPr="00126557">
        <w:rPr>
          <w:rFonts w:asciiTheme="minorHAnsi" w:hAnsiTheme="minorHAnsi" w:cstheme="minorHAnsi"/>
        </w:rPr>
        <w:t>Timo, Písmena</w:t>
      </w:r>
    </w:p>
    <w:p w14:paraId="06AB643E" w14:textId="77777777" w:rsidR="00126557" w:rsidRPr="00126557" w:rsidRDefault="00126557" w:rsidP="00126557">
      <w:pPr>
        <w:rPr>
          <w:rFonts w:asciiTheme="minorHAnsi" w:hAnsiTheme="minorHAnsi" w:cstheme="minorHAnsi"/>
        </w:rPr>
      </w:pPr>
      <w:r w:rsidRPr="00126557">
        <w:rPr>
          <w:rFonts w:asciiTheme="minorHAnsi" w:hAnsiTheme="minorHAnsi" w:cstheme="minorHAnsi"/>
        </w:rPr>
        <w:t>Tomáš Císařovský, Gabinetto Segreto</w:t>
      </w:r>
    </w:p>
    <w:p w14:paraId="793D7B6B" w14:textId="04D03277" w:rsidR="00D134E8" w:rsidRDefault="00D134E8" w:rsidP="00D134E8"/>
    <w:p w14:paraId="6FDBB1E8" w14:textId="4B901621" w:rsidR="00993B0B" w:rsidRDefault="00F52267" w:rsidP="004430CA">
      <w:pPr>
        <w:pStyle w:val="Odstavecseseznamem"/>
        <w:numPr>
          <w:ilvl w:val="1"/>
          <w:numId w:val="10"/>
        </w:numPr>
        <w:shd w:val="clear" w:color="auto" w:fill="DAEEF3" w:themeFill="accent5" w:themeFillTint="33"/>
        <w:rPr>
          <w:sz w:val="24"/>
        </w:rPr>
      </w:pPr>
      <w:r w:rsidRPr="004430CA">
        <w:rPr>
          <w:sz w:val="24"/>
        </w:rPr>
        <w:t>Spolupráce se zahraničím</w:t>
      </w:r>
      <w:r w:rsidR="004430CA" w:rsidRPr="004430CA">
        <w:rPr>
          <w:sz w:val="24"/>
        </w:rPr>
        <w:t xml:space="preserve">, </w:t>
      </w:r>
      <w:r w:rsidRPr="004430CA">
        <w:rPr>
          <w:sz w:val="24"/>
        </w:rPr>
        <w:t>jinými kraji</w:t>
      </w:r>
      <w:r w:rsidR="004430CA" w:rsidRPr="004430CA">
        <w:rPr>
          <w:sz w:val="24"/>
        </w:rPr>
        <w:t xml:space="preserve">, </w:t>
      </w:r>
      <w:r w:rsidRPr="004430CA">
        <w:rPr>
          <w:sz w:val="24"/>
        </w:rPr>
        <w:t>PO Zlínského kraje</w:t>
      </w:r>
      <w:r w:rsidR="004430CA">
        <w:rPr>
          <w:sz w:val="24"/>
        </w:rPr>
        <w:t xml:space="preserve"> aj.</w:t>
      </w:r>
    </w:p>
    <w:p w14:paraId="7EF94FC3" w14:textId="77777777" w:rsidR="00A2144B" w:rsidRPr="00522EB1" w:rsidRDefault="00A2144B" w:rsidP="00A2144B">
      <w:pPr>
        <w:rPr>
          <w:rFonts w:asciiTheme="minorHAnsi" w:hAnsiTheme="minorHAnsi"/>
        </w:rPr>
      </w:pPr>
      <w:r w:rsidRPr="00522EB1">
        <w:rPr>
          <w:rFonts w:asciiTheme="minorHAnsi" w:hAnsiTheme="minorHAnsi"/>
          <w:b/>
        </w:rPr>
        <w:t>Redakce Prostor Zlín:</w:t>
      </w:r>
      <w:r w:rsidRPr="00522EB1">
        <w:rPr>
          <w:rFonts w:asciiTheme="minorHAnsi" w:hAnsiTheme="minorHAnsi"/>
        </w:rPr>
        <w:t xml:space="preserve"> Spolupráce s různými zahraničními subjekty se pravidelně odehrává zejména v publikační oblasti – články v periodiku Prostor Zlín a pří přípravě výstav s účastí zahraničních umělců </w:t>
      </w:r>
    </w:p>
    <w:p w14:paraId="2643B7EA" w14:textId="54DA40AE" w:rsidR="00126557" w:rsidRPr="00126557" w:rsidRDefault="00A2144B" w:rsidP="00BA7A47">
      <w:pPr>
        <w:pStyle w:val="Normlnweb"/>
        <w:shd w:val="clear" w:color="auto" w:fill="FFFFFF"/>
        <w:spacing w:before="120"/>
        <w:rPr>
          <w:rFonts w:asciiTheme="minorHAnsi" w:hAnsiTheme="minorHAnsi" w:cstheme="minorHAnsi"/>
          <w:sz w:val="20"/>
          <w:szCs w:val="20"/>
        </w:rPr>
      </w:pPr>
      <w:r w:rsidRPr="0012655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Ladislava Horňáková: </w:t>
      </w:r>
      <w:r w:rsidR="00126557" w:rsidRPr="00126557">
        <w:rPr>
          <w:rFonts w:asciiTheme="minorHAnsi" w:hAnsiTheme="minorHAnsi" w:cstheme="minorHAnsi"/>
          <w:sz w:val="20"/>
          <w:szCs w:val="20"/>
        </w:rPr>
        <w:t>spolupráce při přípravě výstavy Česká krajina, Prague House Brussels</w:t>
      </w:r>
    </w:p>
    <w:p w14:paraId="71ADD4D7" w14:textId="4F90D893" w:rsidR="00B97328" w:rsidRPr="004430CA" w:rsidRDefault="00B97328" w:rsidP="00B97328"/>
    <w:p w14:paraId="6FDBB1E9" w14:textId="25F02DEB" w:rsidR="00F52267" w:rsidRPr="00993B0B" w:rsidRDefault="00F52267" w:rsidP="004430CA">
      <w:pPr>
        <w:pStyle w:val="Odstavecseseznamem"/>
        <w:numPr>
          <w:ilvl w:val="1"/>
          <w:numId w:val="10"/>
        </w:numPr>
        <w:shd w:val="clear" w:color="auto" w:fill="DAEEF3" w:themeFill="accent5" w:themeFillTint="33"/>
        <w:rPr>
          <w:sz w:val="24"/>
        </w:rPr>
      </w:pPr>
      <w:r w:rsidRPr="00993B0B">
        <w:rPr>
          <w:sz w:val="24"/>
        </w:rPr>
        <w:t>Návštěvnost muzea</w:t>
      </w:r>
      <w:r w:rsidR="009B3D37">
        <w:rPr>
          <w:sz w:val="24"/>
        </w:rPr>
        <w:t xml:space="preserve"> - galerie</w:t>
      </w:r>
    </w:p>
    <w:p w14:paraId="4B651729" w14:textId="77777777" w:rsidR="00F3401F" w:rsidRPr="00447399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rPr>
          <w:rFonts w:asciiTheme="minorHAnsi" w:hAnsiTheme="minorHAnsi" w:cstheme="minorHAnsi"/>
          <w:iCs/>
        </w:rPr>
      </w:pPr>
      <w:r w:rsidRPr="00447399">
        <w:rPr>
          <w:rFonts w:asciiTheme="minorHAnsi" w:hAnsiTheme="minorHAnsi" w:cstheme="minorHAnsi"/>
          <w:b/>
          <w:bCs/>
          <w:color w:val="0070C0"/>
        </w:rPr>
        <w:t>I. NP – hlavní výstavní prostor galerie</w:t>
      </w:r>
    </w:p>
    <w:p w14:paraId="00365504" w14:textId="77777777" w:rsidR="00F3401F" w:rsidRPr="00BA5C34" w:rsidRDefault="00F3401F" w:rsidP="00F3401F">
      <w:pPr>
        <w:pStyle w:val="Bezmezer"/>
        <w:tabs>
          <w:tab w:val="left" w:pos="8505"/>
          <w:tab w:val="left" w:pos="9072"/>
        </w:tabs>
        <w:spacing w:before="120"/>
        <w:rPr>
          <w:rFonts w:asciiTheme="minorHAnsi" w:hAnsiTheme="minorHAnsi" w:cstheme="minorHAnsi"/>
          <w:b/>
        </w:rPr>
      </w:pPr>
      <w:r w:rsidRPr="00BA5C34">
        <w:rPr>
          <w:rFonts w:asciiTheme="minorHAnsi" w:hAnsiTheme="minorHAnsi" w:cstheme="minorHAnsi"/>
          <w:b/>
        </w:rPr>
        <w:t>Rozum versus cit</w:t>
      </w:r>
      <w:r w:rsidRPr="00BA5C34">
        <w:rPr>
          <w:rFonts w:asciiTheme="minorHAnsi" w:hAnsiTheme="minorHAnsi" w:cstheme="minorHAnsi"/>
          <w:b/>
          <w:vertAlign w:val="superscript"/>
        </w:rPr>
        <w:t>2</w:t>
      </w:r>
      <w:r w:rsidRPr="00BA5C34">
        <w:rPr>
          <w:rFonts w:asciiTheme="minorHAnsi" w:hAnsiTheme="minorHAnsi" w:cstheme="minorHAnsi"/>
          <w:b/>
        </w:rPr>
        <w:t>: Zlínský průmyslový design 1959–1992</w:t>
      </w:r>
      <w:r>
        <w:rPr>
          <w:rFonts w:asciiTheme="minorHAnsi" w:hAnsiTheme="minorHAnsi" w:cstheme="minorHAnsi"/>
          <w:b/>
        </w:rPr>
        <w:t xml:space="preserve"> (z roku 2021)</w:t>
      </w:r>
      <w:r w:rsidRPr="00BA5C34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>1 070</w:t>
      </w:r>
    </w:p>
    <w:p w14:paraId="3F683B1E" w14:textId="77777777" w:rsidR="00F3401F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rPr>
          <w:rFonts w:asciiTheme="minorHAnsi" w:hAnsiTheme="minorHAnsi" w:cstheme="minorHAnsi"/>
        </w:rPr>
      </w:pPr>
      <w:r w:rsidRPr="00447399">
        <w:rPr>
          <w:rFonts w:asciiTheme="minorHAnsi" w:hAnsiTheme="minorHAnsi" w:cstheme="minorHAnsi"/>
        </w:rPr>
        <w:t xml:space="preserve">16. 11. – 27. 2. 2022 </w:t>
      </w:r>
    </w:p>
    <w:p w14:paraId="1CB0BE60" w14:textId="77777777" w:rsidR="00F3401F" w:rsidRPr="00447399" w:rsidRDefault="00F3401F" w:rsidP="00F3401F">
      <w:pPr>
        <w:tabs>
          <w:tab w:val="left" w:pos="8647"/>
        </w:tabs>
        <w:spacing w:before="120"/>
        <w:rPr>
          <w:rFonts w:asciiTheme="minorHAnsi" w:hAnsiTheme="minorHAnsi" w:cstheme="minorHAnsi"/>
        </w:rPr>
      </w:pPr>
      <w:r w:rsidRPr="001E78E7">
        <w:rPr>
          <w:rFonts w:asciiTheme="minorHAnsi" w:hAnsiTheme="minorHAnsi" w:cstheme="minorHAnsi"/>
          <w:b/>
          <w:color w:val="000000" w:themeColor="text1"/>
        </w:rPr>
        <w:t>Jan Honsa (1876-1937) – Samotář se srdcem venkovana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</w:rPr>
        <w:t>2398</w:t>
      </w:r>
    </w:p>
    <w:p w14:paraId="43842DE2" w14:textId="77777777" w:rsidR="00F3401F" w:rsidRDefault="00F3401F" w:rsidP="00F3401F">
      <w:pPr>
        <w:tabs>
          <w:tab w:val="left" w:pos="8647"/>
          <w:tab w:val="left" w:pos="9072"/>
        </w:tabs>
        <w:rPr>
          <w:rFonts w:asciiTheme="minorHAnsi" w:hAnsiTheme="minorHAnsi" w:cstheme="minorHAnsi"/>
          <w:color w:val="000000" w:themeColor="text1"/>
        </w:rPr>
      </w:pPr>
      <w:r w:rsidRPr="001E78E7">
        <w:rPr>
          <w:rFonts w:asciiTheme="minorHAnsi" w:hAnsiTheme="minorHAnsi" w:cstheme="minorHAnsi"/>
          <w:color w:val="000000" w:themeColor="text1"/>
        </w:rPr>
        <w:t xml:space="preserve">16. 3. - 5. 6. </w:t>
      </w:r>
    </w:p>
    <w:p w14:paraId="40E11C1B" w14:textId="77777777" w:rsidR="00F3401F" w:rsidRDefault="00F3401F" w:rsidP="00F3401F">
      <w:pPr>
        <w:tabs>
          <w:tab w:val="left" w:pos="8505"/>
          <w:tab w:val="left" w:pos="9072"/>
        </w:tabs>
        <w:spacing w:before="120"/>
        <w:rPr>
          <w:rFonts w:asciiTheme="minorHAnsi" w:hAnsiTheme="minorHAnsi" w:cstheme="minorHAnsi"/>
          <w:b/>
        </w:rPr>
      </w:pPr>
      <w:r w:rsidRPr="001E78E7">
        <w:rPr>
          <w:rFonts w:asciiTheme="minorHAnsi" w:hAnsiTheme="minorHAnsi" w:cstheme="minorHAnsi"/>
          <w:b/>
        </w:rPr>
        <w:t>Václav Vaculovič – Naléhavost času</w:t>
      </w:r>
      <w:r>
        <w:rPr>
          <w:rFonts w:asciiTheme="minorHAnsi" w:hAnsiTheme="minorHAnsi" w:cstheme="minorHAnsi"/>
          <w:b/>
        </w:rPr>
        <w:tab/>
        <w:t>1 544</w:t>
      </w:r>
    </w:p>
    <w:p w14:paraId="17000BF5" w14:textId="77777777" w:rsidR="00F3401F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rPr>
          <w:rFonts w:asciiTheme="minorHAnsi" w:hAnsiTheme="minorHAnsi" w:cstheme="minorHAnsi"/>
          <w:color w:val="000000" w:themeColor="text1"/>
        </w:rPr>
      </w:pPr>
      <w:r w:rsidRPr="001E78E7">
        <w:rPr>
          <w:rFonts w:asciiTheme="minorHAnsi" w:hAnsiTheme="minorHAnsi" w:cstheme="minorHAnsi"/>
          <w:color w:val="000000" w:themeColor="text1"/>
        </w:rPr>
        <w:t xml:space="preserve">22. 6. – 11. 9. 2022 </w:t>
      </w:r>
    </w:p>
    <w:p w14:paraId="77D768CD" w14:textId="77777777" w:rsidR="00F3401F" w:rsidRPr="00447399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spacing w:before="120"/>
        <w:rPr>
          <w:rFonts w:asciiTheme="minorHAnsi" w:hAnsiTheme="minorHAnsi" w:cstheme="minorHAnsi"/>
          <w:b/>
        </w:rPr>
      </w:pPr>
      <w:r w:rsidRPr="001E78E7">
        <w:rPr>
          <w:rFonts w:asciiTheme="minorHAnsi" w:hAnsiTheme="minorHAnsi" w:cstheme="minorHAnsi"/>
          <w:b/>
        </w:rPr>
        <w:t>Lubomír Jarcovják …PRŮ I ŘEZ...</w:t>
      </w:r>
      <w:r>
        <w:rPr>
          <w:rFonts w:asciiTheme="minorHAnsi" w:hAnsiTheme="minorHAnsi" w:cstheme="minorHAnsi"/>
          <w:b/>
        </w:rPr>
        <w:tab/>
        <w:t>1 304</w:t>
      </w:r>
    </w:p>
    <w:p w14:paraId="1DDC8686" w14:textId="77777777" w:rsidR="00F3401F" w:rsidRDefault="00F3401F" w:rsidP="00F3401F">
      <w:pPr>
        <w:rPr>
          <w:rFonts w:asciiTheme="minorHAnsi" w:hAnsiTheme="minorHAnsi" w:cstheme="minorHAnsi"/>
        </w:rPr>
      </w:pPr>
      <w:r w:rsidRPr="001E78E7">
        <w:rPr>
          <w:rFonts w:asciiTheme="minorHAnsi" w:hAnsiTheme="minorHAnsi" w:cstheme="minorHAnsi"/>
        </w:rPr>
        <w:t>28. 9. 2022 – 27. 11. 2022</w:t>
      </w:r>
    </w:p>
    <w:p w14:paraId="30217482" w14:textId="77777777" w:rsidR="00F3401F" w:rsidRPr="001E78E7" w:rsidRDefault="00F3401F" w:rsidP="00F3401F">
      <w:pPr>
        <w:tabs>
          <w:tab w:val="left" w:pos="8647"/>
        </w:tabs>
        <w:spacing w:before="120"/>
        <w:rPr>
          <w:rFonts w:asciiTheme="minorHAnsi" w:hAnsiTheme="minorHAnsi" w:cstheme="minorHAnsi"/>
          <w:b/>
        </w:rPr>
      </w:pPr>
      <w:r w:rsidRPr="001E78E7">
        <w:rPr>
          <w:rFonts w:asciiTheme="minorHAnsi" w:hAnsiTheme="minorHAnsi" w:cstheme="minorHAnsi"/>
          <w:b/>
        </w:rPr>
        <w:t>Jan Merta – Neboj se!</w:t>
      </w:r>
      <w:r>
        <w:rPr>
          <w:rFonts w:asciiTheme="minorHAnsi" w:hAnsiTheme="minorHAnsi" w:cstheme="minorHAnsi"/>
          <w:b/>
        </w:rPr>
        <w:tab/>
        <w:t>325</w:t>
      </w:r>
    </w:p>
    <w:p w14:paraId="0E7F710D" w14:textId="77777777" w:rsidR="00F3401F" w:rsidRDefault="00F3401F" w:rsidP="00F3401F">
      <w:pPr>
        <w:rPr>
          <w:rFonts w:asciiTheme="minorHAnsi" w:hAnsiTheme="minorHAnsi" w:cstheme="minorHAnsi"/>
        </w:rPr>
      </w:pPr>
      <w:r w:rsidRPr="001E78E7">
        <w:rPr>
          <w:rFonts w:asciiTheme="minorHAnsi" w:hAnsiTheme="minorHAnsi" w:cstheme="minorHAnsi"/>
        </w:rPr>
        <w:t>14. 12.  – 5. 3. 2023</w:t>
      </w:r>
    </w:p>
    <w:p w14:paraId="4A20C0AF" w14:textId="77777777" w:rsidR="00F3401F" w:rsidRPr="00447399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spacing w:before="240"/>
        <w:rPr>
          <w:rFonts w:asciiTheme="minorHAnsi" w:hAnsiTheme="minorHAnsi" w:cstheme="minorHAnsi"/>
        </w:rPr>
      </w:pPr>
      <w:r w:rsidRPr="00447399">
        <w:rPr>
          <w:rFonts w:asciiTheme="minorHAnsi" w:hAnsiTheme="minorHAnsi" w:cstheme="minorHAnsi"/>
          <w:b/>
          <w:bCs/>
          <w:color w:val="0070C0"/>
        </w:rPr>
        <w:t>I. NP – vstupní výstavní prostor galerie</w:t>
      </w:r>
    </w:p>
    <w:p w14:paraId="658CE5EB" w14:textId="77777777" w:rsidR="00F3401F" w:rsidRPr="001E78E7" w:rsidRDefault="00F3401F" w:rsidP="00F3401F">
      <w:pPr>
        <w:pStyle w:val="Bezmezer"/>
        <w:tabs>
          <w:tab w:val="left" w:pos="8647"/>
          <w:tab w:val="left" w:pos="9072"/>
        </w:tabs>
        <w:spacing w:before="120"/>
        <w:rPr>
          <w:rFonts w:asciiTheme="minorHAnsi" w:hAnsiTheme="minorHAnsi" w:cstheme="minorHAnsi"/>
          <w:b/>
          <w:color w:val="000000" w:themeColor="text1"/>
        </w:rPr>
      </w:pPr>
      <w:r w:rsidRPr="001E78E7">
        <w:rPr>
          <w:rFonts w:asciiTheme="minorHAnsi" w:hAnsiTheme="minorHAnsi" w:cstheme="minorHAnsi"/>
          <w:b/>
          <w:color w:val="000000" w:themeColor="text1"/>
        </w:rPr>
        <w:t xml:space="preserve">Zdeňka Saletová, z - NIT </w:t>
      </w:r>
      <w:r>
        <w:rPr>
          <w:rFonts w:asciiTheme="minorHAnsi" w:hAnsiTheme="minorHAnsi" w:cstheme="minorHAnsi"/>
          <w:b/>
          <w:color w:val="000000" w:themeColor="text1"/>
        </w:rPr>
        <w:t>–</w:t>
      </w:r>
      <w:r w:rsidRPr="001E78E7">
        <w:rPr>
          <w:rFonts w:asciiTheme="minorHAnsi" w:hAnsiTheme="minorHAnsi" w:cstheme="minorHAnsi"/>
          <w:b/>
          <w:color w:val="000000" w:themeColor="text1"/>
        </w:rPr>
        <w:t xml:space="preserve"> ra</w:t>
      </w:r>
      <w:r>
        <w:rPr>
          <w:rFonts w:asciiTheme="minorHAnsi" w:hAnsiTheme="minorHAnsi" w:cstheme="minorHAnsi"/>
          <w:b/>
          <w:color w:val="000000" w:themeColor="text1"/>
        </w:rPr>
        <w:t xml:space="preserve"> (z roku 2021)</w:t>
      </w:r>
      <w:r>
        <w:rPr>
          <w:rFonts w:asciiTheme="minorHAnsi" w:hAnsiTheme="minorHAnsi" w:cstheme="minorHAnsi"/>
          <w:b/>
          <w:color w:val="000000" w:themeColor="text1"/>
        </w:rPr>
        <w:tab/>
        <w:t>954</w:t>
      </w:r>
    </w:p>
    <w:p w14:paraId="695D5B3C" w14:textId="77777777" w:rsidR="00F3401F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rPr>
          <w:rFonts w:asciiTheme="minorHAnsi" w:hAnsiTheme="minorHAnsi" w:cstheme="minorHAnsi"/>
          <w:color w:val="000000" w:themeColor="text1"/>
        </w:rPr>
      </w:pPr>
      <w:r w:rsidRPr="001E78E7">
        <w:rPr>
          <w:rFonts w:asciiTheme="minorHAnsi" w:hAnsiTheme="minorHAnsi" w:cstheme="minorHAnsi"/>
          <w:color w:val="000000" w:themeColor="text1"/>
        </w:rPr>
        <w:t xml:space="preserve">10. 11. 2021 – 27. 2. </w:t>
      </w:r>
      <w:r>
        <w:rPr>
          <w:rFonts w:asciiTheme="minorHAnsi" w:hAnsiTheme="minorHAnsi" w:cstheme="minorHAnsi"/>
          <w:color w:val="000000" w:themeColor="text1"/>
        </w:rPr>
        <w:t>2022</w:t>
      </w:r>
    </w:p>
    <w:p w14:paraId="3D81F818" w14:textId="77777777" w:rsidR="00F3401F" w:rsidRPr="001E78E7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spacing w:before="120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H</w:t>
      </w:r>
      <w:r w:rsidRPr="001E78E7">
        <w:rPr>
          <w:rFonts w:asciiTheme="minorHAnsi" w:hAnsiTheme="minorHAnsi" w:cstheme="minorHAnsi"/>
          <w:b/>
          <w:color w:val="000000" w:themeColor="text1"/>
        </w:rPr>
        <w:t>ana Mikulenková – Flow</w:t>
      </w:r>
      <w:r>
        <w:rPr>
          <w:rFonts w:asciiTheme="minorHAnsi" w:hAnsiTheme="minorHAnsi" w:cstheme="minorHAnsi"/>
          <w:b/>
          <w:color w:val="000000" w:themeColor="text1"/>
        </w:rPr>
        <w:tab/>
        <w:t>2 470</w:t>
      </w:r>
    </w:p>
    <w:p w14:paraId="3E178EC1" w14:textId="77777777" w:rsidR="00F3401F" w:rsidRPr="001E78E7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rPr>
          <w:rFonts w:asciiTheme="minorHAnsi" w:hAnsiTheme="minorHAnsi" w:cstheme="minorHAnsi"/>
          <w:color w:val="000000" w:themeColor="text1"/>
        </w:rPr>
      </w:pPr>
      <w:r w:rsidRPr="001E78E7">
        <w:rPr>
          <w:rFonts w:asciiTheme="minorHAnsi" w:hAnsiTheme="minorHAnsi" w:cstheme="minorHAnsi"/>
          <w:color w:val="000000" w:themeColor="text1"/>
        </w:rPr>
        <w:t>9. 3.  – 5. 6. 2022</w:t>
      </w:r>
    </w:p>
    <w:p w14:paraId="28CC5A61" w14:textId="77777777" w:rsidR="00F3401F" w:rsidRPr="001E78E7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spacing w:before="120"/>
        <w:rPr>
          <w:rFonts w:asciiTheme="minorHAnsi" w:hAnsiTheme="minorHAnsi" w:cstheme="minorHAnsi"/>
          <w:b/>
          <w:color w:val="000000" w:themeColor="text1"/>
        </w:rPr>
      </w:pPr>
      <w:r w:rsidRPr="001E78E7">
        <w:rPr>
          <w:rFonts w:asciiTheme="minorHAnsi" w:hAnsiTheme="minorHAnsi" w:cstheme="minorHAnsi"/>
          <w:b/>
          <w:color w:val="000000" w:themeColor="text1"/>
        </w:rPr>
        <w:t>Vcházení do krajinomalby a krajinářské fotografie - jižní Morava a moravské Karpaty</w:t>
      </w:r>
      <w:r>
        <w:rPr>
          <w:rFonts w:asciiTheme="minorHAnsi" w:hAnsiTheme="minorHAnsi" w:cstheme="minorHAnsi"/>
          <w:b/>
          <w:color w:val="000000" w:themeColor="text1"/>
        </w:rPr>
        <w:tab/>
        <w:t>1 590</w:t>
      </w:r>
    </w:p>
    <w:p w14:paraId="42B41407" w14:textId="77777777" w:rsidR="00F3401F" w:rsidRPr="001E78E7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rPr>
          <w:rFonts w:asciiTheme="minorHAnsi" w:hAnsiTheme="minorHAnsi" w:cstheme="minorHAnsi"/>
          <w:color w:val="000000" w:themeColor="text1"/>
        </w:rPr>
      </w:pPr>
      <w:r w:rsidRPr="001E78E7">
        <w:rPr>
          <w:rFonts w:asciiTheme="minorHAnsi" w:hAnsiTheme="minorHAnsi" w:cstheme="minorHAnsi"/>
          <w:color w:val="000000" w:themeColor="text1"/>
        </w:rPr>
        <w:t>15. 6. – 11. 9.  2022</w:t>
      </w:r>
    </w:p>
    <w:p w14:paraId="117133C0" w14:textId="77777777" w:rsidR="00F3401F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spacing w:before="120"/>
        <w:rPr>
          <w:rFonts w:asciiTheme="minorHAnsi" w:hAnsiTheme="minorHAnsi" w:cstheme="minorHAnsi"/>
          <w:b/>
          <w:color w:val="000000" w:themeColor="text1"/>
        </w:rPr>
      </w:pPr>
      <w:r w:rsidRPr="001E78E7">
        <w:rPr>
          <w:rFonts w:asciiTheme="minorHAnsi" w:hAnsiTheme="minorHAnsi" w:cstheme="minorHAnsi"/>
          <w:b/>
          <w:color w:val="000000" w:themeColor="text1"/>
        </w:rPr>
        <w:t>Dvacet let FMK  – THE BEST OF</w:t>
      </w:r>
      <w:r>
        <w:rPr>
          <w:rFonts w:asciiTheme="minorHAnsi" w:hAnsiTheme="minorHAnsi" w:cstheme="minorHAnsi"/>
          <w:b/>
          <w:color w:val="000000" w:themeColor="text1"/>
        </w:rPr>
        <w:tab/>
        <w:t>1 824</w:t>
      </w:r>
    </w:p>
    <w:p w14:paraId="3EDB131C" w14:textId="77777777" w:rsidR="00F3401F" w:rsidRPr="001E78E7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rPr>
          <w:rFonts w:asciiTheme="minorHAnsi" w:hAnsiTheme="minorHAnsi" w:cstheme="minorHAnsi"/>
          <w:color w:val="000000" w:themeColor="text1"/>
        </w:rPr>
      </w:pPr>
      <w:r w:rsidRPr="001E78E7">
        <w:rPr>
          <w:rFonts w:asciiTheme="minorHAnsi" w:hAnsiTheme="minorHAnsi" w:cstheme="minorHAnsi"/>
          <w:color w:val="000000" w:themeColor="text1"/>
        </w:rPr>
        <w:t xml:space="preserve">21. 9. 2022 – 22. 1. 2023 </w:t>
      </w:r>
    </w:p>
    <w:p w14:paraId="7578E226" w14:textId="77777777" w:rsidR="00F3401F" w:rsidRPr="00447399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spacing w:before="240"/>
        <w:rPr>
          <w:rFonts w:asciiTheme="minorHAnsi" w:hAnsiTheme="minorHAnsi" w:cstheme="minorHAnsi"/>
          <w:b/>
          <w:bCs/>
          <w:color w:val="0070C0"/>
        </w:rPr>
      </w:pPr>
      <w:r w:rsidRPr="00447399">
        <w:rPr>
          <w:rFonts w:asciiTheme="minorHAnsi" w:hAnsiTheme="minorHAnsi" w:cstheme="minorHAnsi"/>
          <w:b/>
          <w:bCs/>
          <w:color w:val="0070C0"/>
        </w:rPr>
        <w:t xml:space="preserve">Grafický kabinet ve II. NP </w:t>
      </w:r>
    </w:p>
    <w:p w14:paraId="3988C8DC" w14:textId="77777777" w:rsidR="00F3401F" w:rsidRPr="001E78E7" w:rsidRDefault="00F3401F" w:rsidP="00F3401F">
      <w:pPr>
        <w:pStyle w:val="Bezmezer"/>
        <w:tabs>
          <w:tab w:val="left" w:pos="8647"/>
          <w:tab w:val="left" w:pos="9072"/>
        </w:tabs>
        <w:spacing w:before="240"/>
        <w:rPr>
          <w:rFonts w:asciiTheme="minorHAnsi" w:hAnsiTheme="minorHAnsi" w:cstheme="minorHAnsi"/>
          <w:b/>
          <w:color w:val="000000" w:themeColor="text1"/>
        </w:rPr>
      </w:pPr>
      <w:r w:rsidRPr="001E78E7">
        <w:rPr>
          <w:rFonts w:asciiTheme="minorHAnsi" w:hAnsiTheme="minorHAnsi" w:cstheme="minorHAnsi"/>
          <w:b/>
          <w:color w:val="000000" w:themeColor="text1"/>
        </w:rPr>
        <w:t>Zlínské salony 1936–1948</w:t>
      </w:r>
      <w:r>
        <w:rPr>
          <w:rFonts w:asciiTheme="minorHAnsi" w:hAnsiTheme="minorHAnsi" w:cstheme="minorHAnsi"/>
          <w:b/>
          <w:color w:val="000000" w:themeColor="text1"/>
        </w:rPr>
        <w:t xml:space="preserve"> (z roku 2021)</w:t>
      </w:r>
      <w:r>
        <w:rPr>
          <w:rFonts w:asciiTheme="minorHAnsi" w:hAnsiTheme="minorHAnsi" w:cstheme="minorHAnsi"/>
          <w:b/>
          <w:color w:val="000000" w:themeColor="text1"/>
        </w:rPr>
        <w:tab/>
        <w:t>166</w:t>
      </w:r>
    </w:p>
    <w:p w14:paraId="4F8E7FE8" w14:textId="77777777" w:rsidR="00F3401F" w:rsidRPr="001E78E7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rPr>
          <w:rFonts w:asciiTheme="minorHAnsi" w:hAnsiTheme="minorHAnsi" w:cstheme="minorHAnsi"/>
          <w:color w:val="000000" w:themeColor="text1"/>
        </w:rPr>
      </w:pPr>
      <w:r w:rsidRPr="001E78E7">
        <w:rPr>
          <w:rFonts w:asciiTheme="minorHAnsi" w:hAnsiTheme="minorHAnsi" w:cstheme="minorHAnsi"/>
          <w:color w:val="000000" w:themeColor="text1"/>
        </w:rPr>
        <w:t>6. 10. 2021–16. 1. 2022</w:t>
      </w:r>
    </w:p>
    <w:p w14:paraId="28CDB4E9" w14:textId="77777777" w:rsidR="00F3401F" w:rsidRPr="001E78E7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spacing w:before="120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C</w:t>
      </w:r>
      <w:r w:rsidRPr="001E78E7">
        <w:rPr>
          <w:rFonts w:asciiTheme="minorHAnsi" w:hAnsiTheme="minorHAnsi" w:cstheme="minorHAnsi"/>
          <w:b/>
          <w:color w:val="000000" w:themeColor="text1"/>
        </w:rPr>
        <w:t xml:space="preserve">aprichos – Rozmary (1793 – 1799) z cyklu 80 grafických listů Francisca Goyi </w:t>
      </w:r>
      <w:r>
        <w:rPr>
          <w:rFonts w:asciiTheme="minorHAnsi" w:hAnsiTheme="minorHAnsi" w:cstheme="minorHAnsi"/>
          <w:b/>
          <w:color w:val="000000" w:themeColor="text1"/>
        </w:rPr>
        <w:tab/>
        <w:t>2 747</w:t>
      </w:r>
    </w:p>
    <w:p w14:paraId="76A20903" w14:textId="77777777" w:rsidR="00F3401F" w:rsidRPr="001E78E7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rPr>
          <w:rFonts w:asciiTheme="minorHAnsi" w:hAnsiTheme="minorHAnsi" w:cstheme="minorHAnsi"/>
          <w:color w:val="000000" w:themeColor="text1"/>
        </w:rPr>
      </w:pPr>
      <w:r w:rsidRPr="001E78E7">
        <w:rPr>
          <w:rFonts w:asciiTheme="minorHAnsi" w:hAnsiTheme="minorHAnsi" w:cstheme="minorHAnsi"/>
          <w:color w:val="000000" w:themeColor="text1"/>
        </w:rPr>
        <w:t>26. 1. – 1. 5. 2022</w:t>
      </w:r>
    </w:p>
    <w:p w14:paraId="4140A509" w14:textId="77777777" w:rsidR="00F3401F" w:rsidRPr="001E78E7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spacing w:before="120"/>
        <w:rPr>
          <w:rFonts w:asciiTheme="minorHAnsi" w:hAnsiTheme="minorHAnsi" w:cstheme="minorHAnsi"/>
          <w:b/>
          <w:color w:val="000000" w:themeColor="text1"/>
        </w:rPr>
      </w:pPr>
      <w:r w:rsidRPr="001E78E7">
        <w:rPr>
          <w:rFonts w:asciiTheme="minorHAnsi" w:hAnsiTheme="minorHAnsi" w:cstheme="minorHAnsi"/>
          <w:b/>
          <w:color w:val="000000" w:themeColor="text1"/>
        </w:rPr>
        <w:lastRenderedPageBreak/>
        <w:t>Dominik Fey – Stavitelem na přelomu doby</w:t>
      </w:r>
      <w:r>
        <w:rPr>
          <w:rFonts w:asciiTheme="minorHAnsi" w:hAnsiTheme="minorHAnsi" w:cstheme="minorHAnsi"/>
          <w:b/>
          <w:color w:val="000000" w:themeColor="text1"/>
        </w:rPr>
        <w:tab/>
        <w:t>1919</w:t>
      </w:r>
    </w:p>
    <w:p w14:paraId="6808284D" w14:textId="77777777" w:rsidR="00F3401F" w:rsidRPr="001E78E7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rPr>
          <w:rFonts w:asciiTheme="minorHAnsi" w:hAnsiTheme="minorHAnsi" w:cstheme="minorHAnsi"/>
          <w:color w:val="000000" w:themeColor="text1"/>
        </w:rPr>
      </w:pPr>
      <w:r w:rsidRPr="001E78E7">
        <w:rPr>
          <w:rFonts w:asciiTheme="minorHAnsi" w:hAnsiTheme="minorHAnsi" w:cstheme="minorHAnsi"/>
          <w:color w:val="000000" w:themeColor="text1"/>
        </w:rPr>
        <w:t>11. 5. – 31. 7. 2022</w:t>
      </w:r>
    </w:p>
    <w:p w14:paraId="1BFF109B" w14:textId="77777777" w:rsidR="00F3401F" w:rsidRPr="001E78E7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spacing w:before="120"/>
        <w:rPr>
          <w:rFonts w:asciiTheme="minorHAnsi" w:hAnsiTheme="minorHAnsi" w:cstheme="minorHAnsi"/>
          <w:b/>
          <w:color w:val="000000" w:themeColor="text1"/>
        </w:rPr>
      </w:pPr>
      <w:r w:rsidRPr="001E78E7">
        <w:rPr>
          <w:rFonts w:asciiTheme="minorHAnsi" w:hAnsiTheme="minorHAnsi" w:cstheme="minorHAnsi"/>
          <w:b/>
          <w:color w:val="000000" w:themeColor="text1"/>
        </w:rPr>
        <w:t xml:space="preserve">Petr Bařinka – SUPER LAST MINUTE </w:t>
      </w:r>
      <w:r>
        <w:rPr>
          <w:rFonts w:asciiTheme="minorHAnsi" w:hAnsiTheme="minorHAnsi" w:cstheme="minorHAnsi"/>
          <w:b/>
          <w:color w:val="000000" w:themeColor="text1"/>
        </w:rPr>
        <w:tab/>
        <w:t>2 234</w:t>
      </w:r>
    </w:p>
    <w:p w14:paraId="232CBCBD" w14:textId="77777777" w:rsidR="00F3401F" w:rsidRPr="001E78E7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rPr>
          <w:rFonts w:asciiTheme="minorHAnsi" w:hAnsiTheme="minorHAnsi" w:cstheme="minorHAnsi"/>
          <w:color w:val="000000" w:themeColor="text1"/>
        </w:rPr>
      </w:pPr>
      <w:r w:rsidRPr="001E78E7">
        <w:rPr>
          <w:rFonts w:asciiTheme="minorHAnsi" w:hAnsiTheme="minorHAnsi" w:cstheme="minorHAnsi"/>
          <w:color w:val="000000" w:themeColor="text1"/>
        </w:rPr>
        <w:t xml:space="preserve">10. 8. – 27. 11. </w:t>
      </w:r>
    </w:p>
    <w:p w14:paraId="06515B81" w14:textId="77777777" w:rsidR="00F3401F" w:rsidRPr="001E78E7" w:rsidRDefault="00F3401F" w:rsidP="00F3401F">
      <w:pPr>
        <w:pStyle w:val="Bezmezer"/>
        <w:tabs>
          <w:tab w:val="left" w:pos="8647"/>
          <w:tab w:val="left" w:pos="8789"/>
          <w:tab w:val="left" w:pos="9072"/>
        </w:tabs>
        <w:spacing w:before="120"/>
        <w:rPr>
          <w:rFonts w:asciiTheme="minorHAnsi" w:hAnsiTheme="minorHAnsi" w:cstheme="minorHAnsi"/>
          <w:b/>
          <w:color w:val="000000" w:themeColor="text1"/>
        </w:rPr>
      </w:pPr>
      <w:r w:rsidRPr="001E78E7">
        <w:rPr>
          <w:rFonts w:asciiTheme="minorHAnsi" w:hAnsiTheme="minorHAnsi" w:cstheme="minorHAnsi"/>
          <w:b/>
          <w:color w:val="000000" w:themeColor="text1"/>
        </w:rPr>
        <w:t>Karel Čapek: Fine Notes – A ta cesta byla dobrá</w:t>
      </w:r>
      <w:r>
        <w:rPr>
          <w:rFonts w:asciiTheme="minorHAnsi" w:hAnsiTheme="minorHAnsi" w:cstheme="minorHAnsi"/>
          <w:b/>
          <w:color w:val="000000" w:themeColor="text1"/>
        </w:rPr>
        <w:tab/>
        <w:t>379</w:t>
      </w:r>
    </w:p>
    <w:p w14:paraId="7A302A38" w14:textId="77777777" w:rsidR="00F3401F" w:rsidRPr="001E78E7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rPr>
          <w:rFonts w:asciiTheme="minorHAnsi" w:hAnsiTheme="minorHAnsi" w:cstheme="minorHAnsi"/>
          <w:color w:val="000000" w:themeColor="text1"/>
        </w:rPr>
      </w:pPr>
      <w:r w:rsidRPr="001E78E7">
        <w:rPr>
          <w:rFonts w:asciiTheme="minorHAnsi" w:hAnsiTheme="minorHAnsi" w:cstheme="minorHAnsi"/>
          <w:color w:val="000000" w:themeColor="text1"/>
        </w:rPr>
        <w:t xml:space="preserve">7. 12. – 12. 3. 2023 </w:t>
      </w:r>
    </w:p>
    <w:p w14:paraId="24D095B0" w14:textId="77777777" w:rsidR="00F3401F" w:rsidRPr="00BA5C34" w:rsidRDefault="00F3401F" w:rsidP="00F3401F">
      <w:pPr>
        <w:pStyle w:val="Bezmezer"/>
        <w:tabs>
          <w:tab w:val="left" w:pos="8505"/>
          <w:tab w:val="left" w:pos="8647"/>
          <w:tab w:val="left" w:pos="9072"/>
        </w:tabs>
        <w:spacing w:before="240"/>
        <w:rPr>
          <w:rFonts w:asciiTheme="minorHAnsi" w:hAnsiTheme="minorHAnsi" w:cstheme="minorHAnsi"/>
          <w:b/>
          <w:color w:val="000000" w:themeColor="text1"/>
        </w:rPr>
      </w:pPr>
      <w:r w:rsidRPr="00BA5C34">
        <w:rPr>
          <w:rFonts w:asciiTheme="minorHAnsi" w:hAnsiTheme="minorHAnsi" w:cstheme="minorHAnsi"/>
          <w:b/>
          <w:color w:val="000000" w:themeColor="text1"/>
        </w:rPr>
        <w:t>Stálá expozice</w:t>
      </w:r>
      <w:r>
        <w:rPr>
          <w:rFonts w:asciiTheme="minorHAnsi" w:hAnsiTheme="minorHAnsi" w:cstheme="minorHAnsi"/>
          <w:b/>
          <w:color w:val="000000" w:themeColor="text1"/>
        </w:rPr>
        <w:tab/>
        <w:t>6 636</w:t>
      </w:r>
    </w:p>
    <w:p w14:paraId="710B57C7" w14:textId="77777777" w:rsidR="00F3401F" w:rsidRPr="00F72444" w:rsidRDefault="00F3401F" w:rsidP="00F3401F">
      <w:pPr>
        <w:pStyle w:val="Bezmezer"/>
        <w:tabs>
          <w:tab w:val="left" w:pos="8647"/>
          <w:tab w:val="left" w:pos="9072"/>
        </w:tabs>
        <w:spacing w:before="240" w:after="120"/>
        <w:rPr>
          <w:rFonts w:asciiTheme="minorHAnsi" w:hAnsiTheme="minorHAnsi" w:cstheme="minorHAnsi"/>
          <w:b/>
          <w:color w:val="0070C0"/>
        </w:rPr>
      </w:pPr>
      <w:r w:rsidRPr="00F72444">
        <w:rPr>
          <w:rFonts w:asciiTheme="minorHAnsi" w:hAnsiTheme="minorHAnsi" w:cstheme="minorHAnsi"/>
          <w:b/>
          <w:color w:val="0070C0"/>
        </w:rPr>
        <w:t>Mimo prostory galerie</w:t>
      </w:r>
    </w:p>
    <w:p w14:paraId="5B335B23" w14:textId="77777777" w:rsidR="00F3401F" w:rsidRPr="00773BAF" w:rsidRDefault="00F3401F" w:rsidP="00F3401F">
      <w:pPr>
        <w:pStyle w:val="Bezmezer"/>
        <w:tabs>
          <w:tab w:val="left" w:pos="8647"/>
          <w:tab w:val="left" w:pos="9072"/>
        </w:tabs>
        <w:rPr>
          <w:rFonts w:asciiTheme="minorHAnsi" w:hAnsiTheme="minorHAnsi" w:cstheme="minorHAnsi"/>
          <w:b/>
          <w:color w:val="000000" w:themeColor="text1"/>
        </w:rPr>
      </w:pPr>
      <w:r w:rsidRPr="00773BAF">
        <w:rPr>
          <w:rFonts w:asciiTheme="minorHAnsi" w:hAnsiTheme="minorHAnsi" w:cstheme="minorHAnsi"/>
          <w:b/>
          <w:color w:val="000000" w:themeColor="text1"/>
        </w:rPr>
        <w:t>Sto let zlínského designu</w:t>
      </w:r>
      <w:r>
        <w:rPr>
          <w:rFonts w:asciiTheme="minorHAnsi" w:hAnsiTheme="minorHAnsi" w:cstheme="minorHAnsi"/>
          <w:b/>
          <w:color w:val="000000" w:themeColor="text1"/>
        </w:rPr>
        <w:tab/>
        <w:t>595</w:t>
      </w:r>
    </w:p>
    <w:p w14:paraId="5C3C32A4" w14:textId="77777777" w:rsidR="00F3401F" w:rsidRPr="00F72444" w:rsidRDefault="00F3401F" w:rsidP="00F3401F">
      <w:pPr>
        <w:pStyle w:val="Bezmezer"/>
        <w:tabs>
          <w:tab w:val="left" w:pos="8647"/>
          <w:tab w:val="left" w:pos="9072"/>
        </w:tabs>
        <w:rPr>
          <w:rFonts w:asciiTheme="minorHAnsi" w:hAnsiTheme="minorHAnsi" w:cstheme="minorHAnsi"/>
          <w:color w:val="000000" w:themeColor="text1"/>
        </w:rPr>
      </w:pPr>
      <w:r w:rsidRPr="00F72444">
        <w:rPr>
          <w:rFonts w:asciiTheme="minorHAnsi" w:hAnsiTheme="minorHAnsi" w:cstheme="minorHAnsi"/>
          <w:color w:val="000000" w:themeColor="text1"/>
        </w:rPr>
        <w:t>9. 5. – 20. 6. 2022</w:t>
      </w:r>
    </w:p>
    <w:p w14:paraId="0C6FB11F" w14:textId="77777777" w:rsidR="00F3401F" w:rsidRDefault="00F3401F" w:rsidP="00F3401F">
      <w:pPr>
        <w:pStyle w:val="Bezmezer"/>
        <w:tabs>
          <w:tab w:val="left" w:pos="8647"/>
          <w:tab w:val="left" w:pos="9072"/>
        </w:tabs>
        <w:spacing w:before="120"/>
        <w:rPr>
          <w:rFonts w:asciiTheme="minorHAnsi" w:hAnsiTheme="minorHAnsi" w:cstheme="minorHAnsi"/>
          <w:b/>
          <w:color w:val="000000" w:themeColor="text1"/>
        </w:rPr>
      </w:pPr>
      <w:r w:rsidRPr="00773BAF">
        <w:rPr>
          <w:rFonts w:asciiTheme="minorHAnsi" w:hAnsiTheme="minorHAnsi" w:cstheme="minorHAnsi"/>
          <w:b/>
          <w:color w:val="000000" w:themeColor="text1"/>
        </w:rPr>
        <w:t>Trienále Prostor Zlín 2022</w:t>
      </w:r>
      <w:r>
        <w:rPr>
          <w:rFonts w:asciiTheme="minorHAnsi" w:hAnsiTheme="minorHAnsi" w:cstheme="minorHAnsi"/>
          <w:b/>
          <w:color w:val="000000" w:themeColor="text1"/>
        </w:rPr>
        <w:tab/>
        <w:t>815</w:t>
      </w:r>
    </w:p>
    <w:p w14:paraId="33EAA92F" w14:textId="77777777" w:rsidR="00F3401F" w:rsidRPr="00F72444" w:rsidRDefault="00F3401F" w:rsidP="00F3401F">
      <w:pPr>
        <w:pStyle w:val="Bezmezer"/>
        <w:tabs>
          <w:tab w:val="left" w:pos="8647"/>
          <w:tab w:val="left" w:pos="9072"/>
        </w:tabs>
        <w:rPr>
          <w:rFonts w:asciiTheme="minorHAnsi" w:hAnsiTheme="minorHAnsi" w:cstheme="minorHAnsi"/>
          <w:color w:val="000000" w:themeColor="text1"/>
        </w:rPr>
      </w:pPr>
      <w:r w:rsidRPr="00F72444">
        <w:rPr>
          <w:rFonts w:asciiTheme="minorHAnsi" w:hAnsiTheme="minorHAnsi" w:cstheme="minorHAnsi"/>
          <w:color w:val="000000" w:themeColor="text1"/>
        </w:rPr>
        <w:t>7. 9. – 6. 11. 2022</w:t>
      </w:r>
    </w:p>
    <w:p w14:paraId="4C694F62" w14:textId="77777777" w:rsidR="00F3401F" w:rsidRPr="00BA5C34" w:rsidRDefault="00F3401F" w:rsidP="00F3401F">
      <w:pPr>
        <w:pStyle w:val="Bezmezer"/>
        <w:tabs>
          <w:tab w:val="left" w:pos="8647"/>
          <w:tab w:val="left" w:pos="9072"/>
        </w:tabs>
        <w:spacing w:before="120"/>
        <w:rPr>
          <w:rFonts w:asciiTheme="minorHAnsi" w:hAnsiTheme="minorHAnsi" w:cstheme="minorHAnsi"/>
          <w:b/>
          <w:color w:val="000000" w:themeColor="text1"/>
        </w:rPr>
      </w:pPr>
      <w:r w:rsidRPr="00BA5C34">
        <w:rPr>
          <w:rFonts w:asciiTheme="minorHAnsi" w:hAnsiTheme="minorHAnsi" w:cstheme="minorHAnsi"/>
          <w:b/>
          <w:color w:val="000000" w:themeColor="text1"/>
        </w:rPr>
        <w:t>Básníci v prostoru Zlín</w:t>
      </w:r>
      <w:r>
        <w:rPr>
          <w:rFonts w:asciiTheme="minorHAnsi" w:hAnsiTheme="minorHAnsi" w:cstheme="minorHAnsi"/>
          <w:b/>
          <w:color w:val="000000" w:themeColor="text1"/>
        </w:rPr>
        <w:tab/>
        <w:t>250</w:t>
      </w:r>
    </w:p>
    <w:p w14:paraId="7F173E3C" w14:textId="77777777" w:rsidR="00F3401F" w:rsidRDefault="00F3401F" w:rsidP="00F3401F">
      <w:pPr>
        <w:pStyle w:val="Bezmezer"/>
        <w:tabs>
          <w:tab w:val="left" w:pos="8647"/>
          <w:tab w:val="left" w:pos="9072"/>
        </w:tabs>
        <w:rPr>
          <w:rFonts w:asciiTheme="minorHAnsi" w:hAnsiTheme="minorHAnsi" w:cstheme="minorHAnsi"/>
          <w:b/>
          <w:color w:val="000000" w:themeColor="text1"/>
        </w:rPr>
      </w:pPr>
      <w:r w:rsidRPr="00BA5C34">
        <w:rPr>
          <w:rFonts w:asciiTheme="minorHAnsi" w:hAnsiTheme="minorHAnsi" w:cstheme="minorHAnsi"/>
          <w:b/>
          <w:color w:val="000000" w:themeColor="text1"/>
        </w:rPr>
        <w:t>Galeřiště</w:t>
      </w:r>
      <w:r>
        <w:rPr>
          <w:rFonts w:asciiTheme="minorHAnsi" w:hAnsiTheme="minorHAnsi" w:cstheme="minorHAnsi"/>
          <w:b/>
          <w:color w:val="000000" w:themeColor="text1"/>
        </w:rPr>
        <w:tab/>
        <w:t>879</w:t>
      </w:r>
    </w:p>
    <w:p w14:paraId="39BB899F" w14:textId="77777777" w:rsidR="00F3401F" w:rsidRPr="00BA5C34" w:rsidRDefault="00F3401F" w:rsidP="00F3401F">
      <w:pPr>
        <w:pStyle w:val="Bezmezer"/>
        <w:tabs>
          <w:tab w:val="left" w:pos="8647"/>
          <w:tab w:val="left" w:pos="9072"/>
        </w:tabs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Sobotní divadelně výtvarné dílny</w:t>
      </w:r>
      <w:r>
        <w:rPr>
          <w:rFonts w:asciiTheme="minorHAnsi" w:hAnsiTheme="minorHAnsi" w:cstheme="minorHAnsi"/>
          <w:b/>
          <w:color w:val="000000" w:themeColor="text1"/>
        </w:rPr>
        <w:tab/>
        <w:t>162</w:t>
      </w:r>
    </w:p>
    <w:p w14:paraId="6A9B5C1F" w14:textId="77777777" w:rsidR="00F3401F" w:rsidRDefault="00F3401F" w:rsidP="00F3401F">
      <w:pPr>
        <w:pStyle w:val="Bezmezer"/>
        <w:tabs>
          <w:tab w:val="left" w:pos="8647"/>
          <w:tab w:val="left" w:pos="9072"/>
        </w:tabs>
        <w:spacing w:before="240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Další doprovodný program </w:t>
      </w:r>
      <w:r>
        <w:rPr>
          <w:rFonts w:asciiTheme="minorHAnsi" w:hAnsiTheme="minorHAnsi" w:cstheme="minorHAnsi"/>
          <w:b/>
          <w:color w:val="000000" w:themeColor="text1"/>
        </w:rPr>
        <w:tab/>
        <w:t>614</w:t>
      </w:r>
    </w:p>
    <w:p w14:paraId="6529F66A" w14:textId="77777777" w:rsidR="00F3401F" w:rsidRPr="00BA5C34" w:rsidRDefault="00F3401F" w:rsidP="00F3401F">
      <w:pPr>
        <w:pStyle w:val="Bezmezer"/>
        <w:tabs>
          <w:tab w:val="left" w:pos="8364"/>
          <w:tab w:val="left" w:pos="9072"/>
        </w:tabs>
        <w:spacing w:before="240"/>
        <w:rPr>
          <w:rFonts w:asciiTheme="minorHAnsi" w:hAnsiTheme="minorHAnsi" w:cstheme="minorHAnsi"/>
          <w:b/>
          <w:color w:val="000000" w:themeColor="text1"/>
        </w:rPr>
      </w:pPr>
      <w:r w:rsidRPr="00BA5C34">
        <w:rPr>
          <w:rFonts w:asciiTheme="minorHAnsi" w:hAnsiTheme="minorHAnsi" w:cstheme="minorHAnsi"/>
          <w:b/>
          <w:color w:val="000000" w:themeColor="text1"/>
        </w:rPr>
        <w:t xml:space="preserve">Celkem návštěvnost </w:t>
      </w:r>
      <w:r w:rsidRPr="00BA5C34"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 xml:space="preserve">  30 875</w:t>
      </w:r>
    </w:p>
    <w:p w14:paraId="6FDBB1EA" w14:textId="15DF2298" w:rsidR="00F52267" w:rsidRPr="00747BEB" w:rsidRDefault="00F3401F" w:rsidP="00F3401F">
      <w:pPr>
        <w:rPr>
          <w:rFonts w:asciiTheme="minorHAnsi" w:hAnsiTheme="minorHAnsi"/>
          <w:b/>
          <w:sz w:val="24"/>
        </w:rPr>
      </w:pPr>
      <w:r w:rsidRPr="009B3D37">
        <w:rPr>
          <w:rFonts w:asciiTheme="minorHAnsi" w:hAnsiTheme="minorHAnsi" w:cstheme="minorHAnsi"/>
        </w:rPr>
        <w:t>(Návštěvnost edukačních programů je započítána v rámci jednotlivých výstav.)</w:t>
      </w:r>
      <w:r w:rsidRPr="009B3D37">
        <w:rPr>
          <w:rFonts w:asciiTheme="minorHAnsi" w:hAnsiTheme="minorHAnsi" w:cstheme="minorHAnsi"/>
        </w:rPr>
        <w:cr/>
      </w:r>
    </w:p>
    <w:p w14:paraId="6FDBB1EB" w14:textId="77777777" w:rsidR="00F52267" w:rsidRPr="00747BEB" w:rsidRDefault="00F52267" w:rsidP="007F37DE">
      <w:pPr>
        <w:pStyle w:val="Nadpis4"/>
      </w:pPr>
      <w:r w:rsidRPr="00747BEB">
        <w:t>Ediční a publikační činnost</w:t>
      </w:r>
    </w:p>
    <w:p w14:paraId="6FDBB1EC" w14:textId="77777777" w:rsidR="005165F1" w:rsidRPr="00747BEB" w:rsidRDefault="005165F1">
      <w:pPr>
        <w:rPr>
          <w:rFonts w:asciiTheme="minorHAnsi" w:hAnsiTheme="minorHAnsi"/>
          <w:b/>
          <w:sz w:val="28"/>
        </w:rPr>
      </w:pPr>
    </w:p>
    <w:p w14:paraId="6FDBB1ED" w14:textId="77777777" w:rsidR="007B3BFC" w:rsidRPr="007B3BFC" w:rsidRDefault="007B3BFC" w:rsidP="007B3BFC">
      <w:pPr>
        <w:pStyle w:val="Odstavecseseznamem"/>
        <w:keepNext/>
        <w:numPr>
          <w:ilvl w:val="0"/>
          <w:numId w:val="17"/>
        </w:numPr>
        <w:shd w:val="clear" w:color="auto" w:fill="FFC000"/>
        <w:spacing w:after="0" w:line="240" w:lineRule="auto"/>
        <w:contextualSpacing w:val="0"/>
        <w:outlineLvl w:val="3"/>
        <w:rPr>
          <w:rFonts w:ascii="Calibri" w:eastAsia="Times New Roman" w:hAnsi="Calibri" w:cs="Times New Roman"/>
          <w:b/>
          <w:vanish/>
          <w:color w:val="FFFFFF"/>
          <w:sz w:val="24"/>
          <w:szCs w:val="24"/>
        </w:rPr>
      </w:pPr>
    </w:p>
    <w:p w14:paraId="6FDBB1EE" w14:textId="3B8FAF44" w:rsidR="007B3BFC" w:rsidRPr="00B97328" w:rsidRDefault="00F52267" w:rsidP="004430CA">
      <w:pPr>
        <w:pStyle w:val="Odstavecseseznamem"/>
        <w:numPr>
          <w:ilvl w:val="1"/>
          <w:numId w:val="10"/>
        </w:numPr>
        <w:shd w:val="clear" w:color="auto" w:fill="DAEEF3" w:themeFill="accent5" w:themeFillTint="33"/>
        <w:rPr>
          <w:sz w:val="24"/>
          <w:szCs w:val="24"/>
        </w:rPr>
      </w:pPr>
      <w:r w:rsidRPr="007B3BFC">
        <w:t>Vlastní ediční činnost – vydané publikace, periodika</w:t>
      </w:r>
    </w:p>
    <w:p w14:paraId="5CEC04C3" w14:textId="77777777" w:rsidR="00BC7A27" w:rsidRPr="00BA7A47" w:rsidRDefault="00BC7A27" w:rsidP="00BC7A27">
      <w:pPr>
        <w:rPr>
          <w:rFonts w:asciiTheme="minorHAnsi" w:eastAsia="Calibri" w:hAnsiTheme="minorHAnsi" w:cstheme="minorHAnsi"/>
          <w:b/>
          <w:bCs/>
        </w:rPr>
      </w:pPr>
      <w:r w:rsidRPr="00BA7A47">
        <w:rPr>
          <w:rFonts w:asciiTheme="minorHAnsi" w:eastAsia="Calibri" w:hAnsiTheme="minorHAnsi" w:cstheme="minorHAnsi"/>
          <w:b/>
          <w:bCs/>
        </w:rPr>
        <w:t>Pavlína Pyšná:</w:t>
      </w:r>
    </w:p>
    <w:p w14:paraId="657F9AD5" w14:textId="77777777" w:rsidR="00BC7A27" w:rsidRPr="00BA7A47" w:rsidRDefault="00BC7A27" w:rsidP="00BC7A27">
      <w:pPr>
        <w:rPr>
          <w:rFonts w:asciiTheme="minorHAnsi" w:hAnsiTheme="minorHAnsi" w:cstheme="minorHAnsi"/>
        </w:rPr>
      </w:pPr>
      <w:r w:rsidRPr="00BA7A47">
        <w:rPr>
          <w:rFonts w:asciiTheme="minorHAnsi" w:eastAsia="Calibri" w:hAnsiTheme="minorHAnsi" w:cstheme="minorHAnsi"/>
          <w:bCs/>
        </w:rPr>
        <w:t xml:space="preserve">Lubomír Jarcovják …PRŮ I ŘEZ…, Krajská galerie výtvarného umění ve Zlíně 2022, 96 s., </w:t>
      </w:r>
      <w:r w:rsidRPr="00BA7A47">
        <w:rPr>
          <w:rFonts w:asciiTheme="minorHAnsi" w:hAnsiTheme="minorHAnsi" w:cstheme="minorHAnsi"/>
        </w:rPr>
        <w:t>ISBN 978-80-87926-20-8, ISBN 978-80-87926-21-5 (e-kniha)</w:t>
      </w:r>
    </w:p>
    <w:p w14:paraId="3D918DD0" w14:textId="77777777" w:rsidR="00BC7A27" w:rsidRPr="00BA7A47" w:rsidRDefault="00BC7A27" w:rsidP="00806CD2">
      <w:pPr>
        <w:rPr>
          <w:rFonts w:asciiTheme="minorHAnsi" w:eastAsia="Calibri" w:hAnsiTheme="minorHAnsi" w:cstheme="minorHAnsi"/>
          <w:b/>
        </w:rPr>
      </w:pPr>
    </w:p>
    <w:p w14:paraId="25F303C5" w14:textId="774D3F9B" w:rsidR="00806CD2" w:rsidRPr="00BA7A47" w:rsidRDefault="00806CD2" w:rsidP="00806CD2">
      <w:pPr>
        <w:rPr>
          <w:rFonts w:asciiTheme="minorHAnsi" w:eastAsia="Calibri" w:hAnsiTheme="minorHAnsi" w:cstheme="minorHAnsi"/>
        </w:rPr>
      </w:pPr>
      <w:r w:rsidRPr="00BA7A47">
        <w:rPr>
          <w:rFonts w:asciiTheme="minorHAnsi" w:eastAsia="Calibri" w:hAnsiTheme="minorHAnsi" w:cstheme="minorHAnsi"/>
          <w:b/>
        </w:rPr>
        <w:t>Periodikum</w:t>
      </w:r>
      <w:r w:rsidRPr="00BA7A47">
        <w:rPr>
          <w:rFonts w:asciiTheme="minorHAnsi" w:eastAsia="Calibri" w:hAnsiTheme="minorHAnsi" w:cstheme="minorHAnsi"/>
        </w:rPr>
        <w:t xml:space="preserve"> Prostor Zlín, ročník XXX</w:t>
      </w:r>
      <w:r w:rsidR="0036576C" w:rsidRPr="00BA7A47">
        <w:rPr>
          <w:rFonts w:asciiTheme="minorHAnsi" w:eastAsia="Calibri" w:hAnsiTheme="minorHAnsi" w:cstheme="minorHAnsi"/>
        </w:rPr>
        <w:t>., č. 1</w:t>
      </w:r>
      <w:r w:rsidR="002C39D6">
        <w:rPr>
          <w:rFonts w:asciiTheme="minorHAnsi" w:eastAsia="Calibri" w:hAnsiTheme="minorHAnsi" w:cstheme="minorHAnsi"/>
        </w:rPr>
        <w:t xml:space="preserve"> – č. 4</w:t>
      </w:r>
      <w:r w:rsidR="0036576C" w:rsidRPr="00BA7A47">
        <w:rPr>
          <w:rFonts w:asciiTheme="minorHAnsi" w:eastAsia="Calibri" w:hAnsiTheme="minorHAnsi" w:cstheme="minorHAnsi"/>
        </w:rPr>
        <w:t>/2022</w:t>
      </w:r>
    </w:p>
    <w:p w14:paraId="13C34B99" w14:textId="7183AA9F" w:rsidR="00806CD2" w:rsidRPr="00BA7A47" w:rsidRDefault="00806CD2" w:rsidP="002C39D6">
      <w:pPr>
        <w:rPr>
          <w:rFonts w:asciiTheme="minorHAnsi" w:eastAsia="Calibri" w:hAnsiTheme="minorHAnsi" w:cstheme="minorHAnsi"/>
          <w:b/>
          <w:i/>
        </w:rPr>
      </w:pPr>
      <w:r w:rsidRPr="00BA7A47">
        <w:rPr>
          <w:rFonts w:asciiTheme="minorHAnsi" w:eastAsia="Calibri" w:hAnsiTheme="minorHAnsi" w:cstheme="minorHAnsi"/>
        </w:rPr>
        <w:t xml:space="preserve">                      </w:t>
      </w:r>
    </w:p>
    <w:p w14:paraId="4637E54D" w14:textId="778EADFC" w:rsidR="00806CD2" w:rsidRPr="00BA7A47" w:rsidRDefault="00806CD2" w:rsidP="00806CD2">
      <w:pPr>
        <w:rPr>
          <w:rFonts w:asciiTheme="minorHAnsi" w:eastAsia="Calibri" w:hAnsiTheme="minorHAnsi" w:cstheme="minorHAnsi"/>
          <w:b/>
        </w:rPr>
      </w:pPr>
      <w:r w:rsidRPr="00BA7A47">
        <w:rPr>
          <w:rFonts w:asciiTheme="minorHAnsi" w:eastAsia="Calibri" w:hAnsiTheme="minorHAnsi" w:cstheme="minorHAnsi"/>
          <w:b/>
          <w:i/>
        </w:rPr>
        <w:t>Odborné příspěvky do Prostoru Zlín 202</w:t>
      </w:r>
      <w:r w:rsidR="0036576C" w:rsidRPr="00BA7A47">
        <w:rPr>
          <w:rFonts w:asciiTheme="minorHAnsi" w:eastAsia="Calibri" w:hAnsiTheme="minorHAnsi" w:cstheme="minorHAnsi"/>
          <w:b/>
          <w:i/>
        </w:rPr>
        <w:t>2</w:t>
      </w:r>
      <w:r w:rsidRPr="00BA7A47">
        <w:rPr>
          <w:rFonts w:asciiTheme="minorHAnsi" w:eastAsia="Calibri" w:hAnsiTheme="minorHAnsi" w:cstheme="minorHAnsi"/>
          <w:b/>
        </w:rPr>
        <w:t>:</w:t>
      </w:r>
    </w:p>
    <w:p w14:paraId="682FA6B4" w14:textId="77777777" w:rsidR="008C0C5A" w:rsidRPr="00BA7A47" w:rsidRDefault="008C0C5A" w:rsidP="008C0C5A">
      <w:pPr>
        <w:rPr>
          <w:rFonts w:asciiTheme="minorHAnsi" w:eastAsia="Calibri" w:hAnsiTheme="minorHAnsi" w:cstheme="minorHAnsi"/>
          <w:b/>
        </w:rPr>
      </w:pPr>
      <w:r w:rsidRPr="00BA7A47">
        <w:rPr>
          <w:rFonts w:asciiTheme="minorHAnsi" w:eastAsia="Calibri" w:hAnsiTheme="minorHAnsi" w:cstheme="minorHAnsi"/>
          <w:b/>
        </w:rPr>
        <w:t>Václav Mílek:</w:t>
      </w:r>
    </w:p>
    <w:p w14:paraId="071B3D08" w14:textId="77777777" w:rsidR="008C0C5A" w:rsidRPr="00BA7A47" w:rsidRDefault="008C0C5A" w:rsidP="008C0C5A">
      <w:pPr>
        <w:rPr>
          <w:rFonts w:asciiTheme="minorHAnsi" w:eastAsia="Calibri" w:hAnsiTheme="minorHAnsi" w:cstheme="minorHAnsi"/>
        </w:rPr>
      </w:pPr>
      <w:r w:rsidRPr="00BA7A47">
        <w:rPr>
          <w:rFonts w:asciiTheme="minorHAnsi" w:eastAsia="Calibri" w:hAnsiTheme="minorHAnsi" w:cstheme="minorHAnsi"/>
        </w:rPr>
        <w:t>Sbírka jako archiv, 1/2022, s. 11 – 13.</w:t>
      </w:r>
    </w:p>
    <w:p w14:paraId="3B012197" w14:textId="77777777" w:rsidR="008C0C5A" w:rsidRPr="00BA7A47" w:rsidRDefault="008C0C5A" w:rsidP="008C0C5A">
      <w:pPr>
        <w:rPr>
          <w:rFonts w:asciiTheme="minorHAnsi" w:eastAsia="Calibri" w:hAnsiTheme="minorHAnsi" w:cstheme="minorHAnsi"/>
        </w:rPr>
      </w:pPr>
      <w:r w:rsidRPr="00BA7A47">
        <w:rPr>
          <w:rFonts w:asciiTheme="minorHAnsi" w:eastAsia="Calibri" w:hAnsiTheme="minorHAnsi" w:cstheme="minorHAnsi"/>
        </w:rPr>
        <w:t>O naléhavosti času, 3/2022, s. 3 – 7.</w:t>
      </w:r>
    </w:p>
    <w:p w14:paraId="66407972" w14:textId="6115E3CB" w:rsidR="00B97328" w:rsidRPr="00BA7A47" w:rsidRDefault="00B97328" w:rsidP="00B97328">
      <w:pPr>
        <w:rPr>
          <w:rFonts w:asciiTheme="minorHAnsi" w:hAnsiTheme="minorHAnsi" w:cstheme="minorHAnsi"/>
          <w:b/>
        </w:rPr>
      </w:pPr>
      <w:r w:rsidRPr="00BA7A47">
        <w:rPr>
          <w:rFonts w:asciiTheme="minorHAnsi" w:hAnsiTheme="minorHAnsi" w:cstheme="minorHAnsi"/>
          <w:b/>
        </w:rPr>
        <w:t>Ladislava</w:t>
      </w:r>
      <w:r w:rsidR="00522EB1" w:rsidRPr="00BA7A47">
        <w:rPr>
          <w:rFonts w:asciiTheme="minorHAnsi" w:hAnsiTheme="minorHAnsi" w:cstheme="minorHAnsi"/>
          <w:b/>
        </w:rPr>
        <w:t xml:space="preserve"> Horňáková</w:t>
      </w:r>
      <w:r w:rsidRPr="00BA7A47">
        <w:rPr>
          <w:rFonts w:asciiTheme="minorHAnsi" w:hAnsiTheme="minorHAnsi" w:cstheme="minorHAnsi"/>
          <w:b/>
        </w:rPr>
        <w:t xml:space="preserve">: </w:t>
      </w:r>
    </w:p>
    <w:p w14:paraId="0BD53205" w14:textId="4EB0B159" w:rsidR="00B97328" w:rsidRPr="00BA7A47" w:rsidRDefault="00B97328" w:rsidP="00B97328">
      <w:pPr>
        <w:rPr>
          <w:rFonts w:asciiTheme="minorHAnsi" w:hAnsiTheme="minorHAnsi" w:cstheme="minorHAnsi"/>
        </w:rPr>
      </w:pPr>
      <w:r w:rsidRPr="00BA7A47">
        <w:rPr>
          <w:rFonts w:asciiTheme="minorHAnsi" w:hAnsiTheme="minorHAnsi" w:cstheme="minorHAnsi"/>
        </w:rPr>
        <w:t>Architektura Zlínského kraje na výstavě Česká moderní architektura od secese k dnešku. 1/ s. 42–47</w:t>
      </w:r>
    </w:p>
    <w:p w14:paraId="324BE7DC" w14:textId="1E53C868" w:rsidR="00BC7A27" w:rsidRPr="002C39D6" w:rsidRDefault="00B97328" w:rsidP="00BC7A27">
      <w:pPr>
        <w:rPr>
          <w:rFonts w:asciiTheme="minorHAnsi" w:hAnsiTheme="minorHAnsi" w:cstheme="minorHAnsi"/>
        </w:rPr>
      </w:pPr>
      <w:r w:rsidRPr="00BA7A47">
        <w:rPr>
          <w:rFonts w:asciiTheme="minorHAnsi" w:hAnsiTheme="minorHAnsi" w:cstheme="minorHAnsi"/>
        </w:rPr>
        <w:t>Ideální průmyslové město firmy Baťa. Teoretické studie průmyslových měst a</w:t>
      </w:r>
      <w:r w:rsidR="007A7587" w:rsidRPr="00BA7A47">
        <w:rPr>
          <w:rFonts w:asciiTheme="minorHAnsi" w:hAnsiTheme="minorHAnsi" w:cstheme="minorHAnsi"/>
        </w:rPr>
        <w:t xml:space="preserve"> </w:t>
      </w:r>
      <w:r w:rsidRPr="00BA7A47">
        <w:rPr>
          <w:rFonts w:asciiTheme="minorHAnsi" w:hAnsiTheme="minorHAnsi" w:cstheme="minorHAnsi"/>
        </w:rPr>
        <w:t>jejich aplikace ve firemní praxi. 2/ s. 43–51</w:t>
      </w:r>
    </w:p>
    <w:p w14:paraId="250AA490" w14:textId="77777777" w:rsidR="00BC7A27" w:rsidRPr="00BA7A47" w:rsidRDefault="00BC7A27" w:rsidP="00BC7A27">
      <w:pPr>
        <w:rPr>
          <w:rFonts w:asciiTheme="minorHAnsi" w:eastAsia="Calibri" w:hAnsiTheme="minorHAnsi" w:cstheme="minorHAnsi"/>
        </w:rPr>
      </w:pPr>
      <w:r w:rsidRPr="00BA7A47">
        <w:rPr>
          <w:rFonts w:asciiTheme="minorHAnsi" w:eastAsia="Calibri" w:hAnsiTheme="minorHAnsi" w:cstheme="minorHAnsi"/>
          <w:b/>
        </w:rPr>
        <w:t>Pavlína Pyšná</w:t>
      </w:r>
      <w:r w:rsidRPr="00BA7A47">
        <w:rPr>
          <w:rFonts w:asciiTheme="minorHAnsi" w:eastAsia="Calibri" w:hAnsiTheme="minorHAnsi" w:cstheme="minorHAnsi"/>
        </w:rPr>
        <w:t>:</w:t>
      </w:r>
    </w:p>
    <w:p w14:paraId="2457E049" w14:textId="77777777" w:rsidR="00BC7A27" w:rsidRPr="00BA7A47" w:rsidRDefault="00BC7A27" w:rsidP="00BC7A27">
      <w:pPr>
        <w:rPr>
          <w:rFonts w:asciiTheme="minorHAnsi" w:eastAsia="Calibri" w:hAnsiTheme="minorHAnsi" w:cstheme="minorHAnsi"/>
        </w:rPr>
      </w:pPr>
      <w:r w:rsidRPr="00BA7A47">
        <w:rPr>
          <w:rFonts w:asciiTheme="minorHAnsi" w:eastAsia="Calibri" w:hAnsiTheme="minorHAnsi" w:cstheme="minorHAnsi"/>
        </w:rPr>
        <w:t>Osobní alchymie Lubomíra Jarcovjáka, rozhovor, 3/2022, s. 8-13.</w:t>
      </w:r>
    </w:p>
    <w:p w14:paraId="7EA35206" w14:textId="0E4B468B" w:rsidR="00BC7A27" w:rsidRPr="00BA7A47" w:rsidRDefault="00BC7A27" w:rsidP="00B97328">
      <w:pPr>
        <w:rPr>
          <w:rFonts w:asciiTheme="minorHAnsi" w:eastAsia="Calibri" w:hAnsiTheme="minorHAnsi" w:cstheme="minorHAnsi"/>
        </w:rPr>
      </w:pPr>
      <w:r w:rsidRPr="00BA7A47">
        <w:rPr>
          <w:rFonts w:asciiTheme="minorHAnsi" w:eastAsia="Calibri" w:hAnsiTheme="minorHAnsi" w:cstheme="minorHAnsi"/>
        </w:rPr>
        <w:t>Lubomír Jarcovják: Výboj II, 3/2022, s. 40-41.</w:t>
      </w:r>
    </w:p>
    <w:p w14:paraId="016F63B4" w14:textId="006012E0" w:rsidR="0071135D" w:rsidRPr="00BA7A47" w:rsidRDefault="0071135D" w:rsidP="0071135D">
      <w:pPr>
        <w:pStyle w:val="Bezmezer"/>
        <w:rPr>
          <w:rFonts w:asciiTheme="minorHAnsi" w:hAnsiTheme="minorHAnsi" w:cstheme="minorHAnsi"/>
          <w:b/>
        </w:rPr>
      </w:pPr>
      <w:r w:rsidRPr="00BA7A47">
        <w:rPr>
          <w:rFonts w:asciiTheme="minorHAnsi" w:hAnsiTheme="minorHAnsi" w:cstheme="minorHAnsi"/>
          <w:b/>
        </w:rPr>
        <w:t>Vít Jakubíček:</w:t>
      </w:r>
    </w:p>
    <w:p w14:paraId="2A5C0878" w14:textId="37639E80" w:rsidR="0071135D" w:rsidRPr="00BA7A47" w:rsidRDefault="0071135D" w:rsidP="0071135D">
      <w:pPr>
        <w:rPr>
          <w:rFonts w:asciiTheme="minorHAnsi" w:eastAsia="Calibri" w:hAnsiTheme="minorHAnsi" w:cstheme="minorHAnsi"/>
        </w:rPr>
      </w:pPr>
      <w:r w:rsidRPr="00BA7A47">
        <w:rPr>
          <w:rFonts w:asciiTheme="minorHAnsi" w:eastAsia="Calibri" w:hAnsiTheme="minorHAnsi" w:cstheme="minorHAnsi"/>
        </w:rPr>
        <w:t xml:space="preserve">Všestranný designér František Crhák (1926–2011), 1/2022, s. 48–51.  </w:t>
      </w:r>
    </w:p>
    <w:p w14:paraId="5E593FBD" w14:textId="77777777" w:rsidR="00B77769" w:rsidRPr="00BA7A47" w:rsidRDefault="00B77769" w:rsidP="00B77769">
      <w:pPr>
        <w:pStyle w:val="Normlnweb"/>
        <w:rPr>
          <w:rFonts w:asciiTheme="minorHAnsi" w:hAnsiTheme="minorHAnsi" w:cstheme="minorHAnsi"/>
          <w:color w:val="000000"/>
          <w:sz w:val="20"/>
          <w:szCs w:val="20"/>
        </w:rPr>
      </w:pPr>
      <w:r w:rsidRPr="00BA7A47">
        <w:rPr>
          <w:rFonts w:asciiTheme="minorHAnsi" w:hAnsiTheme="minorHAnsi" w:cstheme="minorHAnsi"/>
          <w:color w:val="000000"/>
          <w:sz w:val="20"/>
          <w:szCs w:val="20"/>
        </w:rPr>
        <w:t>Rozum versus cit2: Zlínský průmyslový design 1959–1992, 2/2022, s. 3-6.</w:t>
      </w:r>
    </w:p>
    <w:p w14:paraId="341668A3" w14:textId="781C2117" w:rsidR="0071135D" w:rsidRPr="00BA7A47" w:rsidRDefault="0071135D" w:rsidP="0071135D">
      <w:pPr>
        <w:rPr>
          <w:rFonts w:asciiTheme="minorHAnsi" w:eastAsia="Calibri" w:hAnsiTheme="minorHAnsi" w:cstheme="minorHAnsi"/>
        </w:rPr>
      </w:pPr>
      <w:r w:rsidRPr="00BA7A47">
        <w:rPr>
          <w:rFonts w:asciiTheme="minorHAnsi" w:eastAsia="Calibri" w:hAnsiTheme="minorHAnsi" w:cstheme="minorHAnsi"/>
        </w:rPr>
        <w:t>Long Life, 3/2022, s. 48–51.</w:t>
      </w:r>
    </w:p>
    <w:p w14:paraId="774F93C5" w14:textId="0CE9781E" w:rsidR="00013281" w:rsidRPr="00BA7A47" w:rsidRDefault="00013281" w:rsidP="00013281">
      <w:pPr>
        <w:autoSpaceDE w:val="0"/>
        <w:autoSpaceDN w:val="0"/>
        <w:adjustRightInd w:val="0"/>
        <w:rPr>
          <w:rFonts w:asciiTheme="minorHAnsi" w:eastAsia="NimbusRomanDOT-Regular" w:hAnsiTheme="minorHAnsi" w:cstheme="minorHAnsi"/>
        </w:rPr>
      </w:pPr>
      <w:r w:rsidRPr="00BA7A47">
        <w:rPr>
          <w:rFonts w:asciiTheme="minorHAnsi" w:eastAsia="Calibri" w:hAnsiTheme="minorHAnsi" w:cstheme="minorHAnsi"/>
          <w:b/>
        </w:rPr>
        <w:t>Ivan Bergmann:</w:t>
      </w:r>
    </w:p>
    <w:p w14:paraId="59566624" w14:textId="0F3ECD1D" w:rsidR="00013281" w:rsidRPr="00BA7A47" w:rsidRDefault="00013281" w:rsidP="00013281">
      <w:pPr>
        <w:autoSpaceDE w:val="0"/>
        <w:autoSpaceDN w:val="0"/>
        <w:adjustRightInd w:val="0"/>
        <w:rPr>
          <w:rFonts w:asciiTheme="minorHAnsi" w:eastAsia="NimbusRomanDOT-Regular" w:hAnsiTheme="minorHAnsi" w:cstheme="minorHAnsi"/>
        </w:rPr>
      </w:pPr>
      <w:r w:rsidRPr="00BA7A47">
        <w:rPr>
          <w:rFonts w:asciiTheme="minorHAnsi" w:eastAsia="NimbusRomanDOT-Regular" w:hAnsiTheme="minorHAnsi" w:cstheme="minorHAnsi"/>
        </w:rPr>
        <w:t>Stavitelem na přelomu doby. Dominik Fey (1863–1950), 3/2022, s. 53–57.</w:t>
      </w:r>
    </w:p>
    <w:p w14:paraId="62995E13" w14:textId="798B16FB" w:rsidR="00013281" w:rsidRPr="00BA7A47" w:rsidRDefault="00013281" w:rsidP="00013281">
      <w:pPr>
        <w:autoSpaceDE w:val="0"/>
        <w:autoSpaceDN w:val="0"/>
        <w:adjustRightInd w:val="0"/>
        <w:rPr>
          <w:rFonts w:asciiTheme="minorHAnsi" w:eastAsia="NimbusRomanDOT-Regular" w:hAnsiTheme="minorHAnsi" w:cstheme="minorHAnsi"/>
        </w:rPr>
      </w:pPr>
      <w:r w:rsidRPr="00BA7A47">
        <w:rPr>
          <w:rFonts w:asciiTheme="minorHAnsi" w:eastAsia="NimbusRomanDOT-Regular" w:hAnsiTheme="minorHAnsi" w:cstheme="minorHAnsi"/>
        </w:rPr>
        <w:t>Jan Merta: “Nejsem příliš pánem svých obrazů“ 4/2022, s. 3–7</w:t>
      </w:r>
    </w:p>
    <w:p w14:paraId="30BAE76E" w14:textId="77777777" w:rsidR="00013281" w:rsidRPr="00BA7A47" w:rsidRDefault="00013281" w:rsidP="00013281">
      <w:pPr>
        <w:autoSpaceDE w:val="0"/>
        <w:autoSpaceDN w:val="0"/>
        <w:adjustRightInd w:val="0"/>
        <w:rPr>
          <w:rFonts w:asciiTheme="minorHAnsi" w:eastAsia="NimbusRomanDOT-Regular" w:hAnsiTheme="minorHAnsi" w:cstheme="minorHAnsi"/>
        </w:rPr>
      </w:pPr>
      <w:r w:rsidRPr="00BA7A47">
        <w:rPr>
          <w:rFonts w:asciiTheme="minorHAnsi" w:eastAsia="NimbusRomanDOT-Regular" w:hAnsiTheme="minorHAnsi" w:cstheme="minorHAnsi"/>
        </w:rPr>
        <w:t>Jan Merta Neboj se! II. 4/2022, s. 41</w:t>
      </w:r>
    </w:p>
    <w:p w14:paraId="28B52713" w14:textId="4B1004B6" w:rsidR="007A7587" w:rsidRPr="00BA7A47" w:rsidRDefault="007A7587" w:rsidP="00B97328">
      <w:pPr>
        <w:rPr>
          <w:rFonts w:asciiTheme="minorHAnsi" w:eastAsia="NimbusRomanDOT-Regular" w:hAnsiTheme="minorHAnsi" w:cstheme="minorHAnsi"/>
          <w:b/>
        </w:rPr>
      </w:pPr>
      <w:r w:rsidRPr="00BA7A47">
        <w:rPr>
          <w:rFonts w:asciiTheme="minorHAnsi" w:eastAsia="NimbusRomanDOT-Regular" w:hAnsiTheme="minorHAnsi" w:cstheme="minorHAnsi"/>
          <w:b/>
        </w:rPr>
        <w:t xml:space="preserve">Pavel Petr: </w:t>
      </w:r>
    </w:p>
    <w:p w14:paraId="3BB4C063" w14:textId="248F4E22" w:rsidR="007A7587" w:rsidRPr="00BA7A47" w:rsidRDefault="007A7587" w:rsidP="00B97328">
      <w:pPr>
        <w:rPr>
          <w:rFonts w:asciiTheme="minorHAnsi" w:eastAsia="NimbusRomanDOT-Regular" w:hAnsiTheme="minorHAnsi" w:cstheme="minorHAnsi"/>
        </w:rPr>
      </w:pPr>
      <w:r w:rsidRPr="00BA7A47">
        <w:rPr>
          <w:rFonts w:asciiTheme="minorHAnsi" w:eastAsia="NimbusRomanDOT-Regular" w:hAnsiTheme="minorHAnsi" w:cstheme="minorHAnsi"/>
        </w:rPr>
        <w:t>Dopis Jiřiho Kuběny Josefu Topolovi. 2/ s. 52–57</w:t>
      </w:r>
    </w:p>
    <w:p w14:paraId="4927924C" w14:textId="2B628688" w:rsidR="007A7587" w:rsidRPr="00BA7A47" w:rsidRDefault="007A7587" w:rsidP="007A7587">
      <w:pPr>
        <w:autoSpaceDE w:val="0"/>
        <w:autoSpaceDN w:val="0"/>
        <w:adjustRightInd w:val="0"/>
        <w:rPr>
          <w:rFonts w:asciiTheme="minorHAnsi" w:eastAsia="NimbusRomanDOT-Regular" w:hAnsiTheme="minorHAnsi" w:cstheme="minorHAnsi"/>
        </w:rPr>
      </w:pPr>
      <w:r w:rsidRPr="00BA7A47">
        <w:rPr>
          <w:rFonts w:asciiTheme="minorHAnsi" w:eastAsia="NimbusRomanDOT-Regular" w:hAnsiTheme="minorHAnsi" w:cstheme="minorHAnsi"/>
        </w:rPr>
        <w:t>Eduard Grečner. 1/ s. 58–59</w:t>
      </w:r>
    </w:p>
    <w:p w14:paraId="0E24565D" w14:textId="77777777" w:rsidR="007A7587" w:rsidRPr="00BA7A47" w:rsidRDefault="007A7587" w:rsidP="007A7587">
      <w:pPr>
        <w:autoSpaceDE w:val="0"/>
        <w:autoSpaceDN w:val="0"/>
        <w:adjustRightInd w:val="0"/>
        <w:rPr>
          <w:rFonts w:asciiTheme="minorHAnsi" w:eastAsia="NimbusRomanDOT-Regular" w:hAnsiTheme="minorHAnsi" w:cstheme="minorHAnsi"/>
        </w:rPr>
      </w:pPr>
      <w:r w:rsidRPr="00BA7A47">
        <w:rPr>
          <w:rFonts w:asciiTheme="minorHAnsi" w:eastAsia="NimbusRomanDOT-Regular" w:hAnsiTheme="minorHAnsi" w:cstheme="minorHAnsi"/>
        </w:rPr>
        <w:lastRenderedPageBreak/>
        <w:t>Dušan Hanak. 1/ s. 60–61</w:t>
      </w:r>
    </w:p>
    <w:p w14:paraId="2311DEB7" w14:textId="77777777" w:rsidR="007A7587" w:rsidRPr="00BA7A47" w:rsidRDefault="007A7587" w:rsidP="007A7587">
      <w:pPr>
        <w:autoSpaceDE w:val="0"/>
        <w:autoSpaceDN w:val="0"/>
        <w:adjustRightInd w:val="0"/>
        <w:rPr>
          <w:rFonts w:asciiTheme="minorHAnsi" w:eastAsia="NimbusRomanDOT-Regular" w:hAnsiTheme="minorHAnsi" w:cstheme="minorHAnsi"/>
        </w:rPr>
      </w:pPr>
      <w:r w:rsidRPr="00BA7A47">
        <w:rPr>
          <w:rFonts w:asciiTheme="minorHAnsi" w:eastAsia="NimbusRomanDOT-Regular" w:hAnsiTheme="minorHAnsi" w:cstheme="minorHAnsi"/>
        </w:rPr>
        <w:t>Von Rohač. 2/ s. 58–59</w:t>
      </w:r>
    </w:p>
    <w:p w14:paraId="7F99DD68" w14:textId="77777777" w:rsidR="007A7587" w:rsidRPr="00BA7A47" w:rsidRDefault="007A7587" w:rsidP="007A7587">
      <w:pPr>
        <w:autoSpaceDE w:val="0"/>
        <w:autoSpaceDN w:val="0"/>
        <w:adjustRightInd w:val="0"/>
        <w:rPr>
          <w:rFonts w:asciiTheme="minorHAnsi" w:eastAsia="NimbusRomanDOT-Regular" w:hAnsiTheme="minorHAnsi" w:cstheme="minorHAnsi"/>
        </w:rPr>
      </w:pPr>
      <w:r w:rsidRPr="00BA7A47">
        <w:rPr>
          <w:rFonts w:asciiTheme="minorHAnsi" w:eastAsia="NimbusRomanDOT-Regular" w:hAnsiTheme="minorHAnsi" w:cstheme="minorHAnsi"/>
        </w:rPr>
        <w:t>Kino Peklo. 2/ s. 60–61</w:t>
      </w:r>
    </w:p>
    <w:p w14:paraId="4CCFD132" w14:textId="77777777" w:rsidR="007A7587" w:rsidRPr="00BA7A47" w:rsidRDefault="007A7587" w:rsidP="007A7587">
      <w:pPr>
        <w:autoSpaceDE w:val="0"/>
        <w:autoSpaceDN w:val="0"/>
        <w:adjustRightInd w:val="0"/>
        <w:rPr>
          <w:rFonts w:asciiTheme="minorHAnsi" w:eastAsia="NimbusRomanDOT-Regular" w:hAnsiTheme="minorHAnsi" w:cstheme="minorHAnsi"/>
        </w:rPr>
      </w:pPr>
      <w:r w:rsidRPr="00BA7A47">
        <w:rPr>
          <w:rFonts w:asciiTheme="minorHAnsi" w:eastAsia="NimbusRomanDOT-Regular" w:hAnsiTheme="minorHAnsi" w:cstheme="minorHAnsi"/>
        </w:rPr>
        <w:t>Eva Mišikova. 3/ s. 58–59</w:t>
      </w:r>
    </w:p>
    <w:p w14:paraId="5B995317" w14:textId="77777777" w:rsidR="007A7587" w:rsidRPr="00BA7A47" w:rsidRDefault="007A7587" w:rsidP="007A7587">
      <w:pPr>
        <w:autoSpaceDE w:val="0"/>
        <w:autoSpaceDN w:val="0"/>
        <w:adjustRightInd w:val="0"/>
        <w:rPr>
          <w:rFonts w:asciiTheme="minorHAnsi" w:eastAsia="NimbusRomanDOT-Regular" w:hAnsiTheme="minorHAnsi" w:cstheme="minorHAnsi"/>
        </w:rPr>
      </w:pPr>
      <w:r w:rsidRPr="00BA7A47">
        <w:rPr>
          <w:rFonts w:asciiTheme="minorHAnsi" w:eastAsia="NimbusRomanDOT-Regular" w:hAnsiTheme="minorHAnsi" w:cstheme="minorHAnsi"/>
        </w:rPr>
        <w:t>Phila Primus. 3/ s. 60–61</w:t>
      </w:r>
    </w:p>
    <w:p w14:paraId="241570B9" w14:textId="77777777" w:rsidR="007A7587" w:rsidRPr="00BA7A47" w:rsidRDefault="007A7587" w:rsidP="007A7587">
      <w:pPr>
        <w:autoSpaceDE w:val="0"/>
        <w:autoSpaceDN w:val="0"/>
        <w:adjustRightInd w:val="0"/>
        <w:rPr>
          <w:rFonts w:asciiTheme="minorHAnsi" w:eastAsia="NimbusRomanDOT-Regular" w:hAnsiTheme="minorHAnsi" w:cstheme="minorHAnsi"/>
        </w:rPr>
      </w:pPr>
      <w:r w:rsidRPr="00BA7A47">
        <w:rPr>
          <w:rFonts w:asciiTheme="minorHAnsi" w:eastAsia="NimbusRomanDOT-Regular" w:hAnsiTheme="minorHAnsi" w:cstheme="minorHAnsi"/>
        </w:rPr>
        <w:t>Derek Rebro. 4/ s. 58–59</w:t>
      </w:r>
    </w:p>
    <w:p w14:paraId="4F7635A1" w14:textId="65923B1A" w:rsidR="007A7587" w:rsidRPr="00BA7A47" w:rsidRDefault="007A7587" w:rsidP="007A7587">
      <w:pPr>
        <w:rPr>
          <w:rFonts w:asciiTheme="minorHAnsi" w:hAnsiTheme="minorHAnsi" w:cstheme="minorHAnsi"/>
        </w:rPr>
      </w:pPr>
      <w:r w:rsidRPr="00BA7A47">
        <w:rPr>
          <w:rFonts w:asciiTheme="minorHAnsi" w:eastAsia="NimbusRomanDOT-Regular" w:hAnsiTheme="minorHAnsi" w:cstheme="minorHAnsi"/>
        </w:rPr>
        <w:t>Michal Tallo. 4/ s. 60–61</w:t>
      </w:r>
    </w:p>
    <w:p w14:paraId="5A96DBF2" w14:textId="77777777" w:rsidR="00B97328" w:rsidRPr="00B77769" w:rsidRDefault="00B97328" w:rsidP="00B97328">
      <w:pPr>
        <w:rPr>
          <w:rFonts w:asciiTheme="minorHAnsi" w:hAnsiTheme="minorHAnsi" w:cstheme="minorHAnsi"/>
        </w:rPr>
      </w:pPr>
    </w:p>
    <w:p w14:paraId="6FDBB1EF" w14:textId="6631ADF0" w:rsidR="00F52267" w:rsidRDefault="00F52267" w:rsidP="004430CA">
      <w:pPr>
        <w:pStyle w:val="Odstavecseseznamem"/>
        <w:numPr>
          <w:ilvl w:val="1"/>
          <w:numId w:val="10"/>
        </w:numPr>
        <w:shd w:val="clear" w:color="auto" w:fill="DAEEF3" w:themeFill="accent5" w:themeFillTint="33"/>
        <w:rPr>
          <w:sz w:val="24"/>
          <w:szCs w:val="24"/>
        </w:rPr>
      </w:pPr>
      <w:r w:rsidRPr="007B3BFC">
        <w:rPr>
          <w:sz w:val="24"/>
          <w:szCs w:val="24"/>
        </w:rPr>
        <w:t xml:space="preserve">Odborné texty do publikací a periodik vydaných jinými subjekty </w:t>
      </w:r>
    </w:p>
    <w:p w14:paraId="1ECF1CB3" w14:textId="45DB4933" w:rsidR="00522EB1" w:rsidRPr="00BA7A47" w:rsidRDefault="00522EB1" w:rsidP="00522EB1">
      <w:pPr>
        <w:rPr>
          <w:rFonts w:asciiTheme="minorHAnsi" w:hAnsiTheme="minorHAnsi" w:cstheme="minorHAnsi"/>
          <w:b/>
        </w:rPr>
      </w:pPr>
      <w:r w:rsidRPr="00BA7A47">
        <w:rPr>
          <w:rFonts w:asciiTheme="minorHAnsi" w:hAnsiTheme="minorHAnsi" w:cstheme="minorHAnsi"/>
          <w:b/>
        </w:rPr>
        <w:t xml:space="preserve">Ladislava Horňáková </w:t>
      </w:r>
    </w:p>
    <w:p w14:paraId="10608D1B" w14:textId="127A822B" w:rsidR="00C900CF" w:rsidRPr="00126557" w:rsidRDefault="00C900CF" w:rsidP="00C900CF">
      <w:pPr>
        <w:rPr>
          <w:rFonts w:asciiTheme="minorHAnsi" w:hAnsiTheme="minorHAnsi" w:cstheme="minorHAnsi"/>
        </w:rPr>
      </w:pPr>
      <w:r w:rsidRPr="00126557">
        <w:rPr>
          <w:rFonts w:asciiTheme="minorHAnsi" w:hAnsiTheme="minorHAnsi" w:cstheme="minorHAnsi"/>
        </w:rPr>
        <w:t>Recenze publikace Mýtus architekta: Jan Kotěra 150</w:t>
      </w:r>
    </w:p>
    <w:p w14:paraId="63120146" w14:textId="10E4DF8A" w:rsidR="00C900CF" w:rsidRPr="00126557" w:rsidRDefault="00C900CF" w:rsidP="00C900CF">
      <w:pPr>
        <w:pStyle w:val="Bezmezer"/>
        <w:rPr>
          <w:rFonts w:asciiTheme="minorHAnsi" w:hAnsiTheme="minorHAnsi" w:cstheme="minorHAnsi"/>
        </w:rPr>
      </w:pPr>
      <w:r w:rsidRPr="00126557">
        <w:rPr>
          <w:rFonts w:asciiTheme="minorHAnsi" w:hAnsiTheme="minorHAnsi" w:cstheme="minorHAnsi"/>
        </w:rPr>
        <w:t>Ladislav Zikmund-Lender – Helena Čapková (eds.)</w:t>
      </w:r>
    </w:p>
    <w:p w14:paraId="37606968" w14:textId="7C16909A" w:rsidR="00C900CF" w:rsidRPr="00126557" w:rsidRDefault="00C900CF" w:rsidP="00C900CF">
      <w:pPr>
        <w:pStyle w:val="Bezmezer"/>
        <w:rPr>
          <w:rFonts w:asciiTheme="minorHAnsi" w:hAnsiTheme="minorHAnsi" w:cstheme="minorHAnsi"/>
          <w:i/>
        </w:rPr>
      </w:pPr>
      <w:r w:rsidRPr="00126557">
        <w:rPr>
          <w:rFonts w:asciiTheme="minorHAnsi" w:hAnsiTheme="minorHAnsi" w:cstheme="minorHAnsi"/>
          <w:i/>
        </w:rPr>
        <w:t>Designum 3/22</w:t>
      </w:r>
    </w:p>
    <w:p w14:paraId="08B66A98" w14:textId="3E71CF7D" w:rsidR="00C900CF" w:rsidRPr="00126557" w:rsidRDefault="00C900CF" w:rsidP="00C900CF">
      <w:pPr>
        <w:pStyle w:val="Bezmezer"/>
        <w:rPr>
          <w:rFonts w:asciiTheme="minorHAnsi" w:hAnsiTheme="minorHAnsi" w:cstheme="minorHAnsi"/>
        </w:rPr>
      </w:pPr>
      <w:r w:rsidRPr="00126557">
        <w:rPr>
          <w:rFonts w:asciiTheme="minorHAnsi" w:hAnsiTheme="minorHAnsi" w:cstheme="minorHAnsi"/>
        </w:rPr>
        <w:t>Recenze publikace Designéři v českých zemích a československý strojírenský průmysl“</w:t>
      </w:r>
    </w:p>
    <w:p w14:paraId="40C57EFF" w14:textId="3D8AD2A8" w:rsidR="0071135D" w:rsidRPr="00126557" w:rsidRDefault="00BA7A47" w:rsidP="00BA7A47">
      <w:pPr>
        <w:spacing w:before="120"/>
        <w:rPr>
          <w:rFonts w:asciiTheme="minorHAnsi" w:hAnsiTheme="minorHAnsi" w:cstheme="minorHAnsi"/>
          <w:b/>
          <w:shd w:val="clear" w:color="auto" w:fill="FFFFFF"/>
        </w:rPr>
      </w:pPr>
      <w:r>
        <w:rPr>
          <w:rFonts w:asciiTheme="minorHAnsi" w:hAnsiTheme="minorHAnsi" w:cstheme="minorHAnsi"/>
          <w:b/>
          <w:shd w:val="clear" w:color="auto" w:fill="FFFFFF"/>
        </w:rPr>
        <w:t>Vít Jakubíček</w:t>
      </w:r>
    </w:p>
    <w:p w14:paraId="43AB50A3" w14:textId="77777777" w:rsidR="00BA7A47" w:rsidRDefault="0071135D" w:rsidP="0071135D">
      <w:pPr>
        <w:rPr>
          <w:rFonts w:asciiTheme="minorHAnsi" w:hAnsiTheme="minorHAnsi" w:cstheme="minorHAnsi"/>
          <w:shd w:val="clear" w:color="auto" w:fill="FFFFFF"/>
        </w:rPr>
      </w:pPr>
      <w:r w:rsidRPr="00126557">
        <w:rPr>
          <w:rFonts w:asciiTheme="minorHAnsi" w:hAnsiTheme="minorHAnsi" w:cstheme="minorHAnsi"/>
          <w:shd w:val="clear" w:color="auto" w:fill="FFFFFF"/>
        </w:rPr>
        <w:t xml:space="preserve">Miroslava Ptáčková - Vít Jakubíček - Pavel Preisner, </w:t>
      </w:r>
      <w:r w:rsidRPr="00126557">
        <w:rPr>
          <w:rFonts w:asciiTheme="minorHAnsi" w:hAnsiTheme="minorHAnsi" w:cstheme="minorHAnsi"/>
          <w:i/>
          <w:shd w:val="clear" w:color="auto" w:fill="FFFFFF"/>
        </w:rPr>
        <w:t>Jiřina Doubnerová (1922-2016) : cesty domů</w:t>
      </w:r>
      <w:r w:rsidRPr="00126557">
        <w:rPr>
          <w:rFonts w:asciiTheme="minorHAnsi" w:hAnsiTheme="minorHAnsi" w:cstheme="minorHAnsi"/>
          <w:shd w:val="clear" w:color="auto" w:fill="FFFFFF"/>
        </w:rPr>
        <w:t xml:space="preserve">, Zlín, 2022. 63 stran. </w:t>
      </w:r>
    </w:p>
    <w:p w14:paraId="3C303759" w14:textId="2B38F8BE" w:rsidR="0071135D" w:rsidRPr="00126557" w:rsidRDefault="0071135D" w:rsidP="0071135D">
      <w:pPr>
        <w:rPr>
          <w:rFonts w:asciiTheme="minorHAnsi" w:hAnsiTheme="minorHAnsi" w:cstheme="minorHAnsi"/>
          <w:shd w:val="clear" w:color="auto" w:fill="FFFFFF"/>
        </w:rPr>
      </w:pPr>
      <w:r w:rsidRPr="00126557">
        <w:rPr>
          <w:rFonts w:asciiTheme="minorHAnsi" w:hAnsiTheme="minorHAnsi" w:cstheme="minorHAnsi"/>
          <w:shd w:val="clear" w:color="auto" w:fill="FFFFFF"/>
        </w:rPr>
        <w:t xml:space="preserve">Vít Jakubíček - Zdeno Kolesár (ed.), </w:t>
      </w:r>
      <w:r w:rsidRPr="00126557">
        <w:rPr>
          <w:rFonts w:asciiTheme="minorHAnsi" w:hAnsiTheme="minorHAnsi" w:cstheme="minorHAnsi"/>
          <w:i/>
          <w:shd w:val="clear" w:color="auto" w:fill="FFFFFF"/>
        </w:rPr>
        <w:t>Designéři v českých zemích a československý strojírenský průmysl 1918-1992</w:t>
      </w:r>
      <w:r w:rsidRPr="00126557">
        <w:rPr>
          <w:rFonts w:asciiTheme="minorHAnsi" w:hAnsiTheme="minorHAnsi" w:cstheme="minorHAnsi"/>
          <w:shd w:val="clear" w:color="auto" w:fill="FFFFFF"/>
        </w:rPr>
        <w:t xml:space="preserve">, Zlín, 306 stran. </w:t>
      </w:r>
    </w:p>
    <w:p w14:paraId="20C81632" w14:textId="77777777" w:rsidR="0071135D" w:rsidRPr="00126557" w:rsidRDefault="0071135D" w:rsidP="0071135D">
      <w:pPr>
        <w:rPr>
          <w:rFonts w:asciiTheme="minorHAnsi" w:hAnsiTheme="minorHAnsi" w:cstheme="minorHAnsi"/>
          <w:shd w:val="clear" w:color="auto" w:fill="FFFFFF"/>
        </w:rPr>
      </w:pPr>
      <w:r w:rsidRPr="00126557">
        <w:rPr>
          <w:rFonts w:asciiTheme="minorHAnsi" w:hAnsiTheme="minorHAnsi" w:cstheme="minorHAnsi"/>
          <w:shd w:val="clear" w:color="auto" w:fill="FFFFFF"/>
        </w:rPr>
        <w:t xml:space="preserve">Helena Maňasová Hradská (et al.), </w:t>
      </w:r>
      <w:r w:rsidRPr="00126557">
        <w:rPr>
          <w:rFonts w:asciiTheme="minorHAnsi" w:hAnsiTheme="minorHAnsi" w:cstheme="minorHAnsi"/>
          <w:i/>
          <w:shd w:val="clear" w:color="auto" w:fill="FFFFFF"/>
        </w:rPr>
        <w:t>Dvacet let FMK</w:t>
      </w:r>
      <w:r w:rsidRPr="00126557">
        <w:rPr>
          <w:rFonts w:asciiTheme="minorHAnsi" w:hAnsiTheme="minorHAnsi" w:cstheme="minorHAnsi"/>
          <w:shd w:val="clear" w:color="auto" w:fill="FFFFFF"/>
        </w:rPr>
        <w:t>, Zlín, 2022, 144 stran.</w:t>
      </w:r>
    </w:p>
    <w:p w14:paraId="37082CDE" w14:textId="77777777" w:rsidR="0071135D" w:rsidRPr="00126557" w:rsidRDefault="0071135D" w:rsidP="0071135D">
      <w:pPr>
        <w:rPr>
          <w:rFonts w:asciiTheme="minorHAnsi" w:hAnsiTheme="minorHAnsi" w:cstheme="minorHAnsi"/>
          <w:shd w:val="clear" w:color="auto" w:fill="FFFFFF"/>
        </w:rPr>
      </w:pPr>
      <w:r w:rsidRPr="00126557">
        <w:rPr>
          <w:rFonts w:asciiTheme="minorHAnsi" w:hAnsiTheme="minorHAnsi" w:cstheme="minorHAnsi"/>
          <w:shd w:val="clear" w:color="auto" w:fill="FFFFFF"/>
        </w:rPr>
        <w:t xml:space="preserve">Vít Jakubíček, Rozum verzus cit2 – Zlínsky priemyselný dizajn 1959 – 1992, </w:t>
      </w:r>
      <w:r w:rsidRPr="00126557">
        <w:rPr>
          <w:rFonts w:asciiTheme="minorHAnsi" w:hAnsiTheme="minorHAnsi" w:cstheme="minorHAnsi"/>
          <w:i/>
          <w:shd w:val="clear" w:color="auto" w:fill="FFFFFF"/>
        </w:rPr>
        <w:t>Designum</w:t>
      </w:r>
      <w:r w:rsidRPr="00126557">
        <w:rPr>
          <w:rFonts w:asciiTheme="minorHAnsi" w:hAnsiTheme="minorHAnsi" w:cstheme="minorHAnsi"/>
          <w:shd w:val="clear" w:color="auto" w:fill="FFFFFF"/>
        </w:rPr>
        <w:t>, 2022, č. 1, s. 48–56.</w:t>
      </w:r>
    </w:p>
    <w:p w14:paraId="1AEAC89A" w14:textId="3CABDB6B" w:rsidR="00B97328" w:rsidRPr="007B3BFC" w:rsidRDefault="00B97328" w:rsidP="00B97328"/>
    <w:p w14:paraId="6FDBB1F0" w14:textId="14EA8FF7" w:rsidR="00F52267" w:rsidRDefault="00506A03" w:rsidP="004430CA">
      <w:pPr>
        <w:pStyle w:val="Odstavecseseznamem"/>
        <w:numPr>
          <w:ilvl w:val="1"/>
          <w:numId w:val="10"/>
        </w:numPr>
        <w:shd w:val="clear" w:color="auto" w:fill="DAEEF3" w:themeFill="accent5" w:themeFillTint="33"/>
        <w:rPr>
          <w:sz w:val="24"/>
          <w:szCs w:val="24"/>
        </w:rPr>
      </w:pPr>
      <w:r w:rsidRPr="007B3BFC">
        <w:rPr>
          <w:sz w:val="24"/>
          <w:szCs w:val="24"/>
        </w:rPr>
        <w:t>Medializace instituce –</w:t>
      </w:r>
      <w:r w:rsidR="00F52267" w:rsidRPr="007B3BFC">
        <w:rPr>
          <w:sz w:val="24"/>
          <w:szCs w:val="24"/>
        </w:rPr>
        <w:t xml:space="preserve"> propagace výstav a doplňkových akcí v denním tisku, rozhlase, </w:t>
      </w:r>
      <w:r w:rsidR="00F724EF" w:rsidRPr="007B3BFC">
        <w:rPr>
          <w:sz w:val="24"/>
          <w:szCs w:val="24"/>
        </w:rPr>
        <w:t xml:space="preserve">  </w:t>
      </w:r>
      <w:r w:rsidR="00F52267" w:rsidRPr="007B3BFC">
        <w:rPr>
          <w:sz w:val="24"/>
          <w:szCs w:val="24"/>
        </w:rPr>
        <w:t>TV, na plakátovacích plochách apod.</w:t>
      </w:r>
    </w:p>
    <w:p w14:paraId="7E18B5A7" w14:textId="77777777" w:rsidR="009B3D37" w:rsidRPr="00671029" w:rsidRDefault="009B3D37" w:rsidP="009B3D37">
      <w:pPr>
        <w:pStyle w:val="Bezmezer"/>
        <w:rPr>
          <w:rFonts w:asciiTheme="minorHAnsi" w:eastAsia="Calibri" w:hAnsiTheme="minorHAnsi" w:cstheme="minorHAnsi"/>
          <w:b/>
        </w:rPr>
      </w:pPr>
      <w:r w:rsidRPr="00671029">
        <w:rPr>
          <w:rFonts w:asciiTheme="minorHAnsi" w:eastAsia="Calibri" w:hAnsiTheme="minorHAnsi" w:cstheme="minorHAnsi"/>
          <w:b/>
        </w:rPr>
        <w:t>Výstavy, doprovodné programy a akce byly propagovány těmito způsoby:</w:t>
      </w:r>
    </w:p>
    <w:p w14:paraId="14FDB48B" w14:textId="48508B0C" w:rsidR="009B3D37" w:rsidRPr="00671029" w:rsidRDefault="009B3D37" w:rsidP="00671029">
      <w:pPr>
        <w:pStyle w:val="Bezmezer"/>
        <w:numPr>
          <w:ilvl w:val="0"/>
          <w:numId w:val="23"/>
        </w:numPr>
        <w:ind w:left="426" w:hanging="426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 xml:space="preserve">letáky, plakáty před budovou 14|15 ve městě Zlíně i ve spolupracujících institucích </w:t>
      </w:r>
    </w:p>
    <w:p w14:paraId="6403E91F" w14:textId="54F32BCB" w:rsidR="009B3D37" w:rsidRPr="00671029" w:rsidRDefault="009B3D37" w:rsidP="00671029">
      <w:pPr>
        <w:pStyle w:val="Bezmezer"/>
        <w:numPr>
          <w:ilvl w:val="0"/>
          <w:numId w:val="23"/>
        </w:numPr>
        <w:ind w:left="426" w:hanging="426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>skládačka, programový plakát 14|15 Baťova institutu</w:t>
      </w:r>
    </w:p>
    <w:p w14:paraId="0513460C" w14:textId="0DE0192D" w:rsidR="009B3D37" w:rsidRPr="00671029" w:rsidRDefault="009B3D37" w:rsidP="00671029">
      <w:pPr>
        <w:pStyle w:val="Bezmezer"/>
        <w:numPr>
          <w:ilvl w:val="0"/>
          <w:numId w:val="23"/>
        </w:numPr>
        <w:ind w:left="426" w:hanging="426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>tisková zpráva roze</w:t>
      </w:r>
      <w:r w:rsidR="00671029">
        <w:rPr>
          <w:rFonts w:asciiTheme="minorHAnsi" w:eastAsia="Calibri" w:hAnsiTheme="minorHAnsi" w:cstheme="minorHAnsi"/>
        </w:rPr>
        <w:t>sílaná</w:t>
      </w:r>
      <w:r w:rsidRPr="00671029">
        <w:rPr>
          <w:rFonts w:asciiTheme="minorHAnsi" w:eastAsia="Calibri" w:hAnsiTheme="minorHAnsi" w:cstheme="minorHAnsi"/>
        </w:rPr>
        <w:t xml:space="preserve"> do všech spolupracujících médií</w:t>
      </w:r>
    </w:p>
    <w:p w14:paraId="4F72F088" w14:textId="3374CF4C" w:rsidR="009B3D37" w:rsidRPr="00671029" w:rsidRDefault="009B3D37" w:rsidP="00671029">
      <w:pPr>
        <w:pStyle w:val="Bezmezer"/>
        <w:numPr>
          <w:ilvl w:val="0"/>
          <w:numId w:val="23"/>
        </w:numPr>
        <w:ind w:left="426" w:hanging="426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>CLV na zastávce Školní, CLV  v podchodě na tř. Tomáše Bati, Sloup Třída Tomáše Bati, CLV Svitovská brána</w:t>
      </w:r>
    </w:p>
    <w:p w14:paraId="33392BF6" w14:textId="4A018098" w:rsidR="009B3D37" w:rsidRPr="00671029" w:rsidRDefault="009B3D37" w:rsidP="0022271C">
      <w:pPr>
        <w:pStyle w:val="Bezmezer"/>
        <w:numPr>
          <w:ilvl w:val="0"/>
          <w:numId w:val="23"/>
        </w:numPr>
        <w:ind w:left="426" w:hanging="426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 xml:space="preserve">Newsletter (e-mailové pozvánky na výstavy, měsíční program) </w:t>
      </w:r>
    </w:p>
    <w:p w14:paraId="5F37DDB1" w14:textId="70DA3DBF" w:rsidR="009B3D37" w:rsidRPr="00671029" w:rsidRDefault="009B3D37" w:rsidP="0022271C">
      <w:pPr>
        <w:pStyle w:val="Bezmezer"/>
        <w:numPr>
          <w:ilvl w:val="0"/>
          <w:numId w:val="23"/>
        </w:numPr>
        <w:ind w:left="426" w:hanging="426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 xml:space="preserve">Facebook – příspěvky o dění v galerii, události a pozvánky, fotogalerie, propagace aktuálních čísel časopisu Prostor Zlín, online aktivity </w:t>
      </w:r>
    </w:p>
    <w:p w14:paraId="7D40B4C0" w14:textId="6C4068D2" w:rsidR="009B3D37" w:rsidRPr="00671029" w:rsidRDefault="009B3D37" w:rsidP="00671029">
      <w:pPr>
        <w:pStyle w:val="Bezmezer"/>
        <w:numPr>
          <w:ilvl w:val="0"/>
          <w:numId w:val="23"/>
        </w:numPr>
        <w:ind w:left="426" w:hanging="426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>Instagram @galeriezlin – pozvánky, fotky, komentáře, aktuality z dění v galerii</w:t>
      </w:r>
    </w:p>
    <w:p w14:paraId="366327B5" w14:textId="7E022FB4" w:rsidR="009B3D37" w:rsidRPr="00671029" w:rsidRDefault="009B3D37" w:rsidP="00671029">
      <w:pPr>
        <w:pStyle w:val="Bezmezer"/>
        <w:numPr>
          <w:ilvl w:val="0"/>
          <w:numId w:val="23"/>
        </w:numPr>
        <w:ind w:left="426" w:hanging="426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 xml:space="preserve">Webové stránky </w:t>
      </w:r>
      <w:hyperlink r:id="rId11" w:history="1">
        <w:r w:rsidRPr="00671029">
          <w:rPr>
            <w:rStyle w:val="Hypertextovodkaz"/>
            <w:rFonts w:asciiTheme="minorHAnsi" w:eastAsia="Calibri" w:hAnsiTheme="minorHAnsi" w:cstheme="minorHAnsi"/>
            <w:color w:val="auto"/>
          </w:rPr>
          <w:t>www.galeriezlin.cz</w:t>
        </w:r>
      </w:hyperlink>
      <w:r w:rsidRPr="00671029">
        <w:rPr>
          <w:rFonts w:asciiTheme="minorHAnsi" w:eastAsia="Calibri" w:hAnsiTheme="minorHAnsi" w:cstheme="minorHAnsi"/>
        </w:rPr>
        <w:t xml:space="preserve"> </w:t>
      </w:r>
    </w:p>
    <w:p w14:paraId="6478189A" w14:textId="087DF236" w:rsidR="009B3D37" w:rsidRPr="00671029" w:rsidRDefault="009B3D37" w:rsidP="0022271C">
      <w:pPr>
        <w:pStyle w:val="Bezmezer"/>
        <w:numPr>
          <w:ilvl w:val="0"/>
          <w:numId w:val="23"/>
        </w:numPr>
        <w:ind w:left="426" w:hanging="426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>Spolupráce se Zlínsko-luhačovicko, Centrála cestovního ruchu Východní Moravy při propagaci některých akcí  a výstav, Kudykam</w:t>
      </w:r>
    </w:p>
    <w:p w14:paraId="421DCE09" w14:textId="3D719689" w:rsidR="009B3D37" w:rsidRPr="002B63A5" w:rsidRDefault="009B3D37" w:rsidP="00C040F4">
      <w:pPr>
        <w:pStyle w:val="Bezmezer"/>
        <w:numPr>
          <w:ilvl w:val="0"/>
          <w:numId w:val="23"/>
        </w:numPr>
        <w:ind w:left="426" w:hanging="426"/>
        <w:rPr>
          <w:rFonts w:asciiTheme="minorHAnsi" w:eastAsia="Calibri" w:hAnsiTheme="minorHAnsi" w:cstheme="minorHAnsi"/>
        </w:rPr>
      </w:pPr>
      <w:r w:rsidRPr="002B63A5">
        <w:rPr>
          <w:rFonts w:asciiTheme="minorHAnsi" w:eastAsia="Calibri" w:hAnsiTheme="minorHAnsi" w:cstheme="minorHAnsi"/>
        </w:rPr>
        <w:t>Spolupráce s ArtMap – události a pozvánky na výstavy na web, newsletter, tištěná ArtMap Brna, banner na homepag</w:t>
      </w:r>
      <w:r w:rsidR="00671029" w:rsidRPr="002B63A5">
        <w:rPr>
          <w:rFonts w:asciiTheme="minorHAnsi" w:eastAsia="Calibri" w:hAnsiTheme="minorHAnsi" w:cstheme="minorHAnsi"/>
        </w:rPr>
        <w:t>e</w:t>
      </w:r>
      <w:r w:rsidR="002B63A5" w:rsidRPr="002B63A5">
        <w:rPr>
          <w:rFonts w:asciiTheme="minorHAnsi" w:eastAsia="Calibri" w:hAnsiTheme="minorHAnsi" w:cstheme="minorHAnsi"/>
        </w:rPr>
        <w:t>,</w:t>
      </w:r>
      <w:r w:rsidR="002B63A5">
        <w:rPr>
          <w:rFonts w:asciiTheme="minorHAnsi" w:eastAsia="Calibri" w:hAnsiTheme="minorHAnsi" w:cstheme="minorHAnsi"/>
        </w:rPr>
        <w:t xml:space="preserve"> </w:t>
      </w:r>
      <w:r w:rsidRPr="002B63A5">
        <w:rPr>
          <w:rFonts w:asciiTheme="minorHAnsi" w:eastAsia="Calibri" w:hAnsiTheme="minorHAnsi" w:cstheme="minorHAnsi"/>
        </w:rPr>
        <w:t>spolupráce s FlashArt, Art+Antique, České galerie, Artalk</w:t>
      </w:r>
    </w:p>
    <w:p w14:paraId="0C75FC39" w14:textId="77777777" w:rsidR="009B3D37" w:rsidRPr="00671029" w:rsidRDefault="009B3D37" w:rsidP="00671029">
      <w:pPr>
        <w:pStyle w:val="Bezmezer"/>
        <w:numPr>
          <w:ilvl w:val="0"/>
          <w:numId w:val="23"/>
        </w:numPr>
        <w:ind w:left="426" w:hanging="426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 xml:space="preserve">Obdobným způsobem byly medializovány jednodenní akce, komentované prohlídky a edukace - zážitkové programy pro školy / rodiče s dětmi: cyklus pořadů Básníci v Prostoru Zlín, </w:t>
      </w:r>
    </w:p>
    <w:p w14:paraId="37C3C8D1" w14:textId="77777777" w:rsidR="00126557" w:rsidRPr="00671029" w:rsidRDefault="00126557" w:rsidP="009B3D37">
      <w:pPr>
        <w:pStyle w:val="Bezmezer"/>
        <w:rPr>
          <w:rFonts w:asciiTheme="minorHAnsi" w:eastAsia="Calibri" w:hAnsiTheme="minorHAnsi" w:cstheme="minorHAnsi"/>
        </w:rPr>
      </w:pPr>
    </w:p>
    <w:p w14:paraId="03D03AAB" w14:textId="5EA6958A" w:rsidR="009B3D37" w:rsidRPr="00671029" w:rsidRDefault="009B3D37" w:rsidP="009B3D37">
      <w:pPr>
        <w:pStyle w:val="Bezmezer"/>
        <w:rPr>
          <w:rFonts w:asciiTheme="minorHAnsi" w:eastAsia="Calibri" w:hAnsiTheme="minorHAnsi" w:cstheme="minorHAnsi"/>
          <w:b/>
        </w:rPr>
      </w:pPr>
      <w:r w:rsidRPr="00671029">
        <w:rPr>
          <w:rFonts w:asciiTheme="minorHAnsi" w:eastAsia="Calibri" w:hAnsiTheme="minorHAnsi" w:cstheme="minorHAnsi"/>
          <w:b/>
        </w:rPr>
        <w:t>Upoutávky, krátké zprávy nebo rozhovory a recenze k vybraným výstavám byly v roce 2021 publikovány průběžně v těchto médích:</w:t>
      </w:r>
    </w:p>
    <w:p w14:paraId="66676645" w14:textId="0148FA35" w:rsidR="009B3D37" w:rsidRPr="00671029" w:rsidRDefault="009B3D37" w:rsidP="00671029">
      <w:pPr>
        <w:pStyle w:val="Bezmezer"/>
        <w:numPr>
          <w:ilvl w:val="0"/>
          <w:numId w:val="24"/>
        </w:numPr>
        <w:ind w:left="426" w:hanging="426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>Zpravodajské agentury: ČTK</w:t>
      </w:r>
    </w:p>
    <w:p w14:paraId="27CB4F17" w14:textId="67B364AB" w:rsidR="009B3D37" w:rsidRPr="00671029" w:rsidRDefault="009B3D37" w:rsidP="00671029">
      <w:pPr>
        <w:pStyle w:val="Bezmezer"/>
        <w:numPr>
          <w:ilvl w:val="0"/>
          <w:numId w:val="24"/>
        </w:numPr>
        <w:ind w:left="426" w:hanging="426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>TV: Televize Slovácko, Česká televize (Události v regionech)</w:t>
      </w:r>
    </w:p>
    <w:p w14:paraId="245B916A" w14:textId="6591915F" w:rsidR="009B3D37" w:rsidRPr="00671029" w:rsidRDefault="009B3D37" w:rsidP="00671029">
      <w:pPr>
        <w:pStyle w:val="Bezmezer"/>
        <w:numPr>
          <w:ilvl w:val="0"/>
          <w:numId w:val="24"/>
        </w:numPr>
        <w:ind w:left="426" w:hanging="426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>Rádia: Český rozhlas Brno, Český rozhlas Zlín, Country radio, Rádio Impuls</w:t>
      </w:r>
    </w:p>
    <w:p w14:paraId="0C47B9D0" w14:textId="6081BA7E" w:rsidR="009B3D37" w:rsidRPr="00671029" w:rsidRDefault="009B3D37" w:rsidP="0022271C">
      <w:pPr>
        <w:pStyle w:val="Bezmezer"/>
        <w:numPr>
          <w:ilvl w:val="0"/>
          <w:numId w:val="24"/>
        </w:numPr>
        <w:ind w:left="426" w:hanging="426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>Tištěné deníky, časopisy ad.: Zlínský deník, Slovácký deník, MF Dnes, Prostor Zlí</w:t>
      </w:r>
      <w:r w:rsidR="00671029" w:rsidRPr="00671029">
        <w:rPr>
          <w:rFonts w:asciiTheme="minorHAnsi" w:eastAsia="Calibri" w:hAnsiTheme="minorHAnsi" w:cstheme="minorHAnsi"/>
        </w:rPr>
        <w:t>n, InZlin, Právo, Magazín Zlín</w:t>
      </w:r>
      <w:r w:rsidR="00671029">
        <w:rPr>
          <w:rFonts w:asciiTheme="minorHAnsi" w:eastAsia="Calibri" w:hAnsiTheme="minorHAnsi" w:cstheme="minorHAnsi"/>
        </w:rPr>
        <w:t xml:space="preserve">, </w:t>
      </w:r>
      <w:r w:rsidRPr="00671029">
        <w:rPr>
          <w:rFonts w:asciiTheme="minorHAnsi" w:eastAsia="Calibri" w:hAnsiTheme="minorHAnsi" w:cstheme="minorHAnsi"/>
        </w:rPr>
        <w:t>Magazín 21, Magazín Váš Zlín, Art and Antique, ZVUK, České galerie, Vlasta, Kroměřížský deník, Týdeník Echo</w:t>
      </w:r>
    </w:p>
    <w:p w14:paraId="36B00594" w14:textId="662803B5" w:rsidR="009B3D37" w:rsidRPr="00671029" w:rsidRDefault="009B3D37" w:rsidP="00671029">
      <w:pPr>
        <w:pStyle w:val="Bezmezer"/>
        <w:numPr>
          <w:ilvl w:val="0"/>
          <w:numId w:val="24"/>
        </w:numPr>
        <w:ind w:left="426" w:hanging="426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>Elektronická média a weby: galeriezlin.cz, ceskegalerie.cz, 14-15.cz, cz-museums.cz, artalk.cz,  artmap.cz</w:t>
      </w:r>
    </w:p>
    <w:p w14:paraId="19D2CE44" w14:textId="282326B3" w:rsidR="009B3D37" w:rsidRPr="00671029" w:rsidRDefault="009B3D37" w:rsidP="00671029">
      <w:pPr>
        <w:pStyle w:val="Bezmezer"/>
        <w:ind w:left="426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 xml:space="preserve">https://art.ceskatelevize.cz/, itvs24.cz, ceskatelevize.cz/ct24, Youtube, Kudyznudy.cz, idnes.cz, </w:t>
      </w:r>
    </w:p>
    <w:p w14:paraId="152252A6" w14:textId="438133F9" w:rsidR="009B3D37" w:rsidRPr="00671029" w:rsidRDefault="009B3D37" w:rsidP="00671029">
      <w:pPr>
        <w:pStyle w:val="Bezmezer"/>
        <w:ind w:left="426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>zlin.rozhlas.cz, seznamzpravy.cz, zlinsky.denik.cz, zlin.eu, kr-zlinsky.cz, zlin.cz, zivy-zlin.cz, zkola.cz utb.cz, Novinky.cz, Kultura21.cz, ccvrm.cz, protisedi.cz</w:t>
      </w:r>
      <w:r w:rsidR="00671029">
        <w:rPr>
          <w:rFonts w:asciiTheme="minorHAnsi" w:eastAsia="Calibri" w:hAnsiTheme="minorHAnsi" w:cstheme="minorHAnsi"/>
        </w:rPr>
        <w:t xml:space="preserve"> fmk.utb.cz, g18.cz, iumeni.cz, </w:t>
      </w:r>
      <w:r w:rsidRPr="00671029">
        <w:rPr>
          <w:rFonts w:asciiTheme="minorHAnsi" w:eastAsia="Calibri" w:hAnsiTheme="minorHAnsi" w:cstheme="minorHAnsi"/>
        </w:rPr>
        <w:t xml:space="preserve">pamatniknarodnihopisemnictvi.cz, denarchitektury.cz, czechdesign.cz, designmag.cz, seznamzpravy.cz, archiweb.cz, </w:t>
      </w:r>
    </w:p>
    <w:p w14:paraId="60C96978" w14:textId="78C67D38" w:rsidR="009B3D37" w:rsidRPr="00671029" w:rsidRDefault="009B3D37" w:rsidP="00671029">
      <w:pPr>
        <w:pStyle w:val="Bezmezer"/>
        <w:numPr>
          <w:ilvl w:val="0"/>
          <w:numId w:val="24"/>
        </w:numPr>
        <w:ind w:left="426" w:hanging="426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>Sociální sítě: Facebook, Instagram</w:t>
      </w:r>
      <w:r w:rsidR="00671029">
        <w:rPr>
          <w:rFonts w:asciiTheme="minorHAnsi" w:eastAsia="Calibri" w:hAnsiTheme="minorHAnsi" w:cstheme="minorHAnsi"/>
        </w:rPr>
        <w:t>, Twitter</w:t>
      </w:r>
    </w:p>
    <w:p w14:paraId="114C5DDA" w14:textId="77777777" w:rsidR="009B3D37" w:rsidRPr="00671029" w:rsidRDefault="009B3D37" w:rsidP="00671029">
      <w:pPr>
        <w:pStyle w:val="Bezmezer"/>
        <w:spacing w:before="120"/>
        <w:rPr>
          <w:rFonts w:asciiTheme="minorHAnsi" w:eastAsia="Calibri" w:hAnsiTheme="minorHAnsi" w:cstheme="minorHAnsi"/>
          <w:b/>
        </w:rPr>
      </w:pPr>
      <w:r w:rsidRPr="00671029">
        <w:rPr>
          <w:rFonts w:asciiTheme="minorHAnsi" w:eastAsia="Calibri" w:hAnsiTheme="minorHAnsi" w:cstheme="minorHAnsi"/>
          <w:b/>
        </w:rPr>
        <w:lastRenderedPageBreak/>
        <w:t xml:space="preserve">Krajská galerie byla dále prezentována na turistických infopointech magistrátu ve městě Zlíně. </w:t>
      </w:r>
    </w:p>
    <w:p w14:paraId="7AA5B024" w14:textId="77777777" w:rsidR="00126557" w:rsidRPr="00671029" w:rsidRDefault="00126557" w:rsidP="009B3D37">
      <w:pPr>
        <w:pStyle w:val="Bezmezer"/>
        <w:rPr>
          <w:rFonts w:asciiTheme="minorHAnsi" w:eastAsia="Calibri" w:hAnsiTheme="minorHAnsi" w:cstheme="minorHAnsi"/>
          <w:b/>
        </w:rPr>
      </w:pPr>
    </w:p>
    <w:p w14:paraId="1078948C" w14:textId="0C0D709B" w:rsidR="009B3D37" w:rsidRPr="00671029" w:rsidRDefault="009B3D37" w:rsidP="009B3D37">
      <w:pPr>
        <w:pStyle w:val="Bezmezer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 xml:space="preserve">PR a propagaci galerie zajišťovala </w:t>
      </w:r>
      <w:r w:rsidRPr="00671029">
        <w:rPr>
          <w:rFonts w:asciiTheme="minorHAnsi" w:eastAsia="Calibri" w:hAnsiTheme="minorHAnsi" w:cstheme="minorHAnsi"/>
          <w:b/>
        </w:rPr>
        <w:t>Šárka Michalíková</w:t>
      </w:r>
      <w:r w:rsidRPr="00671029">
        <w:rPr>
          <w:rFonts w:asciiTheme="minorHAnsi" w:eastAsia="Calibri" w:hAnsiTheme="minorHAnsi" w:cstheme="minorHAnsi"/>
        </w:rPr>
        <w:t>.</w:t>
      </w:r>
    </w:p>
    <w:p w14:paraId="7CE76C90" w14:textId="77777777" w:rsidR="009B3D37" w:rsidRPr="00671029" w:rsidRDefault="009B3D37" w:rsidP="009B3D37">
      <w:pPr>
        <w:pStyle w:val="Bezmezer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 xml:space="preserve">Tištěné pozvánky rozesílá </w:t>
      </w:r>
      <w:r w:rsidRPr="00671029">
        <w:rPr>
          <w:rFonts w:asciiTheme="minorHAnsi" w:eastAsia="Calibri" w:hAnsiTheme="minorHAnsi" w:cstheme="minorHAnsi"/>
          <w:b/>
        </w:rPr>
        <w:t>Lenka Hubáčková</w:t>
      </w:r>
      <w:r w:rsidRPr="00671029">
        <w:rPr>
          <w:rFonts w:asciiTheme="minorHAnsi" w:eastAsia="Calibri" w:hAnsiTheme="minorHAnsi" w:cstheme="minorHAnsi"/>
        </w:rPr>
        <w:t>.</w:t>
      </w:r>
    </w:p>
    <w:p w14:paraId="17F2F6E5" w14:textId="77777777" w:rsidR="009B3D37" w:rsidRPr="00671029" w:rsidRDefault="009B3D37" w:rsidP="009B3D37">
      <w:pPr>
        <w:pStyle w:val="Bezmezer"/>
        <w:rPr>
          <w:rFonts w:asciiTheme="minorHAnsi" w:eastAsia="Calibri" w:hAnsiTheme="minorHAnsi" w:cstheme="minorHAnsi"/>
        </w:rPr>
      </w:pPr>
      <w:r w:rsidRPr="00671029">
        <w:rPr>
          <w:rFonts w:asciiTheme="minorHAnsi" w:eastAsia="Calibri" w:hAnsiTheme="minorHAnsi" w:cstheme="minorHAnsi"/>
        </w:rPr>
        <w:t xml:space="preserve">Fotodokumentaci pro média zajišťuje </w:t>
      </w:r>
      <w:r w:rsidRPr="00671029">
        <w:rPr>
          <w:rFonts w:asciiTheme="minorHAnsi" w:eastAsia="Calibri" w:hAnsiTheme="minorHAnsi" w:cstheme="minorHAnsi"/>
          <w:b/>
        </w:rPr>
        <w:t>Dalibor Novotný</w:t>
      </w:r>
      <w:r w:rsidRPr="00671029">
        <w:rPr>
          <w:rFonts w:asciiTheme="minorHAnsi" w:eastAsia="Calibri" w:hAnsiTheme="minorHAnsi" w:cstheme="minorHAnsi"/>
        </w:rPr>
        <w:t>.</w:t>
      </w:r>
    </w:p>
    <w:p w14:paraId="3C90FEEC" w14:textId="1B896872" w:rsidR="00522EB1" w:rsidRPr="007B3BFC" w:rsidRDefault="00522EB1" w:rsidP="00B97328"/>
    <w:p w14:paraId="6FDBB1F1" w14:textId="77777777" w:rsidR="0007511D" w:rsidRPr="007B3BFC" w:rsidRDefault="00F52267" w:rsidP="004430CA">
      <w:pPr>
        <w:pStyle w:val="Odstavecseseznamem"/>
        <w:numPr>
          <w:ilvl w:val="1"/>
          <w:numId w:val="10"/>
        </w:numPr>
        <w:shd w:val="clear" w:color="auto" w:fill="DAEEF3" w:themeFill="accent5" w:themeFillTint="33"/>
        <w:rPr>
          <w:sz w:val="24"/>
          <w:szCs w:val="24"/>
        </w:rPr>
      </w:pPr>
      <w:r w:rsidRPr="007B3BFC">
        <w:rPr>
          <w:sz w:val="24"/>
          <w:szCs w:val="24"/>
        </w:rPr>
        <w:t>Spolupráce s odbornými a jinými periodiky (účast na jednáních redakčních rad)</w:t>
      </w:r>
    </w:p>
    <w:p w14:paraId="36834145" w14:textId="77777777" w:rsidR="008C0C5A" w:rsidRDefault="008C0C5A" w:rsidP="008C0C5A">
      <w:pPr>
        <w:rPr>
          <w:rFonts w:ascii="Calibri" w:eastAsia="Calibri" w:hAnsi="Calibri" w:cs="Calibri"/>
        </w:rPr>
      </w:pPr>
      <w:r w:rsidRPr="00DB6531">
        <w:rPr>
          <w:rFonts w:ascii="Calibri" w:eastAsia="Calibri" w:hAnsi="Calibri" w:cs="Calibri"/>
        </w:rPr>
        <w:t>Periodikum Prostor Zlín – členové redakční rady: Václav Mílek, Ladislava Horňáková, Pavlína Pyšná, Vít Jakubíček, Pavel Petr, Martin Čada, výkonný redaktor: Ivan Bergmann.</w:t>
      </w:r>
    </w:p>
    <w:p w14:paraId="6FDBB1F2" w14:textId="77777777" w:rsidR="00F52267" w:rsidRDefault="00F52267">
      <w:pPr>
        <w:rPr>
          <w:rFonts w:asciiTheme="minorHAnsi" w:hAnsiTheme="minorHAnsi"/>
          <w:sz w:val="24"/>
        </w:rPr>
      </w:pPr>
    </w:p>
    <w:p w14:paraId="6FDBB1F3" w14:textId="77777777" w:rsidR="00F51813" w:rsidRPr="00F51813" w:rsidRDefault="0007511D" w:rsidP="007F37DE">
      <w:pPr>
        <w:pStyle w:val="Nadpis4"/>
      </w:pPr>
      <w:r>
        <w:t>Digitální transformace</w:t>
      </w:r>
    </w:p>
    <w:p w14:paraId="6FDBB1F4" w14:textId="77777777" w:rsidR="0007511D" w:rsidRDefault="0007511D">
      <w:pPr>
        <w:rPr>
          <w:rFonts w:asciiTheme="minorHAnsi" w:hAnsiTheme="minorHAnsi"/>
          <w:sz w:val="24"/>
        </w:rPr>
      </w:pPr>
    </w:p>
    <w:p w14:paraId="6FDBB1F6" w14:textId="5B554BD0" w:rsidR="007B3BFC" w:rsidRDefault="007B3BFC" w:rsidP="004430CA">
      <w:pPr>
        <w:pStyle w:val="Odstavecseseznamem"/>
        <w:numPr>
          <w:ilvl w:val="1"/>
          <w:numId w:val="10"/>
        </w:numPr>
        <w:shd w:val="clear" w:color="auto" w:fill="DAEEF3" w:themeFill="accent5" w:themeFillTint="33"/>
        <w:rPr>
          <w:sz w:val="24"/>
          <w:szCs w:val="24"/>
        </w:rPr>
      </w:pPr>
      <w:r w:rsidRPr="006740DA">
        <w:rPr>
          <w:sz w:val="24"/>
          <w:szCs w:val="24"/>
        </w:rPr>
        <w:t xml:space="preserve">Objem digitalizovaných sbírek </w:t>
      </w:r>
    </w:p>
    <w:p w14:paraId="726228AA" w14:textId="77777777" w:rsidR="00BC7A27" w:rsidRPr="005110E4" w:rsidRDefault="00BC7A27" w:rsidP="00BC7A27">
      <w:pPr>
        <w:pStyle w:val="Bezmezer"/>
        <w:rPr>
          <w:rFonts w:asciiTheme="minorHAnsi" w:hAnsiTheme="minorHAnsi" w:cstheme="minorHAnsi"/>
        </w:rPr>
      </w:pPr>
      <w:r w:rsidRPr="005110E4">
        <w:rPr>
          <w:rFonts w:asciiTheme="minorHAnsi" w:hAnsiTheme="minorHAnsi" w:cstheme="minorHAnsi"/>
        </w:rPr>
        <w:t>2019 proběhla migrace dat z elektronické evidence sbírek DEMUS do nového Evidenčního systému sbírkových předmětů Zlínského kraje (ESSP).</w:t>
      </w:r>
    </w:p>
    <w:p w14:paraId="3ABEE976" w14:textId="77777777" w:rsidR="00BC7A27" w:rsidRDefault="00BC7A27" w:rsidP="00BC7A27">
      <w:pPr>
        <w:pStyle w:val="Bezmezer"/>
        <w:rPr>
          <w:rFonts w:asciiTheme="minorHAnsi" w:hAnsiTheme="minorHAnsi" w:cstheme="minorHAnsi"/>
        </w:rPr>
      </w:pPr>
      <w:r w:rsidRPr="005110E4">
        <w:rPr>
          <w:rFonts w:asciiTheme="minorHAnsi" w:hAnsiTheme="minorHAnsi" w:cstheme="minorHAnsi"/>
          <w:b/>
        </w:rPr>
        <w:t>4559 záznamů</w:t>
      </w:r>
      <w:r>
        <w:rPr>
          <w:rFonts w:asciiTheme="minorHAnsi" w:hAnsiTheme="minorHAnsi" w:cstheme="minorHAnsi"/>
          <w:b/>
        </w:rPr>
        <w:t xml:space="preserve">  </w:t>
      </w:r>
      <w:r w:rsidRPr="005110E4">
        <w:rPr>
          <w:rFonts w:asciiTheme="minorHAnsi" w:hAnsiTheme="minorHAnsi" w:cstheme="minorHAnsi"/>
          <w:b/>
        </w:rPr>
        <w:t xml:space="preserve">(z </w:t>
      </w:r>
      <w:r w:rsidRPr="005110E4">
        <w:rPr>
          <w:rFonts w:ascii="Calibri" w:eastAsia="Calibri" w:hAnsi="Calibri" w:cs="Calibri"/>
          <w:b/>
        </w:rPr>
        <w:t>6 325)</w:t>
      </w:r>
    </w:p>
    <w:p w14:paraId="490F1654" w14:textId="77777777" w:rsidR="00BC7A27" w:rsidRDefault="00BC7A27" w:rsidP="00BC7A27">
      <w:pPr>
        <w:pStyle w:val="Bezmezer"/>
        <w:rPr>
          <w:rFonts w:asciiTheme="minorHAnsi" w:hAnsiTheme="minorHAnsi" w:cstheme="minorHAnsi"/>
        </w:rPr>
      </w:pPr>
      <w:r w:rsidRPr="005110E4">
        <w:rPr>
          <w:rFonts w:asciiTheme="minorHAnsi" w:hAnsiTheme="minorHAnsi" w:cstheme="minorHAnsi"/>
        </w:rPr>
        <w:t xml:space="preserve">2020 </w:t>
      </w:r>
    </w:p>
    <w:p w14:paraId="62D872C6" w14:textId="77777777" w:rsidR="00BC7A27" w:rsidRPr="005110E4" w:rsidRDefault="00BC7A27" w:rsidP="00BC7A27">
      <w:pPr>
        <w:pStyle w:val="Bezmezer"/>
        <w:rPr>
          <w:rFonts w:asciiTheme="minorHAnsi" w:hAnsiTheme="minorHAnsi" w:cstheme="minorHAnsi"/>
        </w:rPr>
      </w:pPr>
      <w:r w:rsidRPr="005110E4">
        <w:rPr>
          <w:rFonts w:asciiTheme="minorHAnsi" w:hAnsiTheme="minorHAnsi" w:cstheme="minorHAnsi"/>
          <w:b/>
        </w:rPr>
        <w:t>nově zaevidováno</w:t>
      </w:r>
      <w:r w:rsidRPr="005110E4">
        <w:rPr>
          <w:rFonts w:asciiTheme="minorHAnsi" w:hAnsiTheme="minorHAnsi" w:cstheme="minorHAnsi"/>
        </w:rPr>
        <w:t xml:space="preserve"> celkem </w:t>
      </w:r>
      <w:r w:rsidRPr="005110E4">
        <w:rPr>
          <w:rFonts w:asciiTheme="minorHAnsi" w:hAnsiTheme="minorHAnsi" w:cstheme="minorHAnsi"/>
          <w:b/>
        </w:rPr>
        <w:t>1231</w:t>
      </w:r>
      <w:r>
        <w:rPr>
          <w:rFonts w:asciiTheme="minorHAnsi" w:hAnsiTheme="minorHAnsi" w:cstheme="minorHAnsi"/>
          <w:b/>
        </w:rPr>
        <w:t xml:space="preserve">záznamů, celkem </w:t>
      </w:r>
      <w:r w:rsidRPr="005110E4">
        <w:rPr>
          <w:rFonts w:asciiTheme="minorHAnsi" w:hAnsiTheme="minorHAnsi" w:cstheme="minorHAnsi"/>
          <w:b/>
        </w:rPr>
        <w:t>5790</w:t>
      </w:r>
      <w:r>
        <w:rPr>
          <w:rFonts w:asciiTheme="minorHAnsi" w:hAnsiTheme="minorHAnsi" w:cstheme="minorHAnsi"/>
          <w:b/>
        </w:rPr>
        <w:t xml:space="preserve"> záznamů (z </w:t>
      </w:r>
      <w:r w:rsidRPr="00AB56D6">
        <w:rPr>
          <w:rFonts w:asciiTheme="minorHAnsi" w:eastAsia="Calibri" w:hAnsiTheme="minorHAnsi" w:cstheme="minorHAnsi"/>
          <w:b/>
        </w:rPr>
        <w:t>6</w:t>
      </w:r>
      <w:r>
        <w:rPr>
          <w:rFonts w:asciiTheme="minorHAnsi" w:eastAsia="Calibri" w:hAnsiTheme="minorHAnsi" w:cstheme="minorHAnsi"/>
          <w:b/>
        </w:rPr>
        <w:t> </w:t>
      </w:r>
      <w:r w:rsidRPr="00AB56D6">
        <w:rPr>
          <w:rFonts w:asciiTheme="minorHAnsi" w:eastAsia="Calibri" w:hAnsiTheme="minorHAnsi" w:cstheme="minorHAnsi"/>
          <w:b/>
        </w:rPr>
        <w:t>367</w:t>
      </w:r>
      <w:r>
        <w:rPr>
          <w:rFonts w:asciiTheme="minorHAnsi" w:eastAsia="Calibri" w:hAnsiTheme="minorHAnsi" w:cstheme="minorHAnsi"/>
          <w:b/>
        </w:rPr>
        <w:t>)</w:t>
      </w:r>
    </w:p>
    <w:p w14:paraId="24B8031A" w14:textId="77777777" w:rsidR="00BC7A27" w:rsidRDefault="00BC7A27" w:rsidP="00BC7A27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2021</w:t>
      </w:r>
    </w:p>
    <w:p w14:paraId="425BC8DF" w14:textId="77777777" w:rsidR="00BC7A27" w:rsidRDefault="00BC7A27" w:rsidP="00BC7A27">
      <w:pPr>
        <w:pStyle w:val="Bezmezer"/>
        <w:rPr>
          <w:rFonts w:ascii="Calibri" w:eastAsia="Calibri" w:hAnsi="Calibri" w:cs="Calibri"/>
          <w:b/>
        </w:rPr>
      </w:pPr>
      <w:r w:rsidRPr="005110E4">
        <w:rPr>
          <w:rFonts w:asciiTheme="minorHAnsi" w:hAnsiTheme="minorHAnsi" w:cstheme="minorHAnsi"/>
          <w:b/>
        </w:rPr>
        <w:t>nově zaevidováno</w:t>
      </w:r>
      <w:r w:rsidRPr="005110E4">
        <w:rPr>
          <w:rFonts w:asciiTheme="minorHAnsi" w:hAnsiTheme="minorHAnsi" w:cstheme="minorHAnsi"/>
        </w:rPr>
        <w:t xml:space="preserve"> celkem </w:t>
      </w:r>
      <w:r w:rsidRPr="005110E4">
        <w:rPr>
          <w:rFonts w:asciiTheme="minorHAnsi" w:hAnsiTheme="minorHAnsi" w:cstheme="minorHAnsi"/>
          <w:b/>
        </w:rPr>
        <w:t>619</w:t>
      </w:r>
      <w:r>
        <w:rPr>
          <w:rFonts w:asciiTheme="minorHAnsi" w:hAnsiTheme="minorHAnsi" w:cstheme="minorHAnsi"/>
          <w:b/>
        </w:rPr>
        <w:t xml:space="preserve"> záznamů,</w:t>
      </w:r>
      <w:r>
        <w:rPr>
          <w:rFonts w:asciiTheme="minorHAnsi" w:hAnsiTheme="minorHAnsi" w:cstheme="minorHAnsi"/>
        </w:rPr>
        <w:t xml:space="preserve"> </w:t>
      </w:r>
      <w:r w:rsidRPr="005110E4">
        <w:rPr>
          <w:rFonts w:asciiTheme="minorHAnsi" w:hAnsiTheme="minorHAnsi" w:cstheme="minorHAnsi"/>
          <w:b/>
        </w:rPr>
        <w:t>celkem 6409 záznamů</w:t>
      </w:r>
      <w:r>
        <w:rPr>
          <w:rFonts w:asciiTheme="minorHAnsi" w:hAnsiTheme="minorHAnsi" w:cstheme="minorHAnsi"/>
        </w:rPr>
        <w:t xml:space="preserve"> (z </w:t>
      </w:r>
      <w:r w:rsidRPr="00332FA9">
        <w:rPr>
          <w:rFonts w:ascii="Calibri" w:eastAsia="Calibri" w:hAnsi="Calibri" w:cs="Calibri"/>
          <w:b/>
        </w:rPr>
        <w:t>6</w:t>
      </w:r>
      <w:r>
        <w:rPr>
          <w:rFonts w:ascii="Calibri" w:eastAsia="Calibri" w:hAnsi="Calibri" w:cs="Calibri"/>
          <w:b/>
        </w:rPr>
        <w:t> </w:t>
      </w:r>
      <w:r w:rsidRPr="00332FA9">
        <w:rPr>
          <w:rFonts w:ascii="Calibri" w:eastAsia="Calibri" w:hAnsi="Calibri" w:cs="Calibri"/>
          <w:b/>
        </w:rPr>
        <w:t>776</w:t>
      </w:r>
      <w:r>
        <w:rPr>
          <w:rFonts w:ascii="Calibri" w:eastAsia="Calibri" w:hAnsi="Calibri" w:cs="Calibri"/>
          <w:b/>
        </w:rPr>
        <w:t>)</w:t>
      </w:r>
    </w:p>
    <w:p w14:paraId="57FF42FF" w14:textId="77777777" w:rsidR="00985D5D" w:rsidRPr="00985D5D" w:rsidRDefault="00985D5D" w:rsidP="00985D5D">
      <w:pPr>
        <w:pStyle w:val="Bezmezer"/>
        <w:rPr>
          <w:rFonts w:ascii="Calibri" w:eastAsia="Calibri" w:hAnsi="Calibri" w:cs="Calibri"/>
        </w:rPr>
      </w:pPr>
      <w:r w:rsidRPr="00985D5D">
        <w:rPr>
          <w:rFonts w:ascii="Calibri" w:eastAsia="Calibri" w:hAnsi="Calibri" w:cs="Calibri"/>
        </w:rPr>
        <w:t>2022</w:t>
      </w:r>
    </w:p>
    <w:p w14:paraId="76BA08C0" w14:textId="60FBF542" w:rsidR="00985D5D" w:rsidRDefault="00985D5D" w:rsidP="00985D5D">
      <w:pPr>
        <w:pStyle w:val="Bezmezer"/>
        <w:rPr>
          <w:rFonts w:ascii="Calibri" w:hAnsi="Calibri"/>
          <w:b/>
        </w:rPr>
      </w:pPr>
      <w:r w:rsidRPr="00985D5D">
        <w:rPr>
          <w:rFonts w:ascii="Calibri" w:hAnsi="Calibri"/>
        </w:rPr>
        <w:t xml:space="preserve">celkem </w:t>
      </w:r>
      <w:r w:rsidRPr="00985D5D">
        <w:rPr>
          <w:rFonts w:ascii="Calibri" w:hAnsi="Calibri"/>
          <w:b/>
        </w:rPr>
        <w:t>6409 evidenčních záznamů</w:t>
      </w:r>
      <w:r w:rsidRPr="00985D5D">
        <w:rPr>
          <w:rFonts w:ascii="Calibri" w:hAnsi="Calibri"/>
        </w:rPr>
        <w:t xml:space="preserve"> sbírkových předmětů – </w:t>
      </w:r>
      <w:r w:rsidRPr="00985D5D">
        <w:rPr>
          <w:rFonts w:ascii="Calibri" w:hAnsi="Calibri"/>
          <w:b/>
        </w:rPr>
        <w:t>viz bod 1.2.</w:t>
      </w:r>
    </w:p>
    <w:p w14:paraId="32DDD0D6" w14:textId="5C59294B" w:rsidR="00985D5D" w:rsidRPr="00725D6E" w:rsidRDefault="00985D5D" w:rsidP="00985D5D">
      <w:pPr>
        <w:pStyle w:val="Bezmezer"/>
        <w:rPr>
          <w:rFonts w:ascii="Calibri" w:hAnsi="Calibri"/>
        </w:rPr>
      </w:pPr>
      <w:r w:rsidRPr="00725D6E">
        <w:rPr>
          <w:rFonts w:ascii="Calibri" w:hAnsi="Calibri"/>
        </w:rPr>
        <w:t xml:space="preserve">V průběhu roku 2022 probíhala </w:t>
      </w:r>
      <w:r>
        <w:rPr>
          <w:rFonts w:ascii="Calibri" w:hAnsi="Calibri"/>
        </w:rPr>
        <w:t xml:space="preserve">systematická </w:t>
      </w:r>
      <w:r w:rsidRPr="00725D6E">
        <w:rPr>
          <w:rFonts w:ascii="Calibri" w:hAnsi="Calibri"/>
        </w:rPr>
        <w:t xml:space="preserve">kontrola </w:t>
      </w:r>
      <w:r>
        <w:rPr>
          <w:rFonts w:ascii="Calibri" w:hAnsi="Calibri"/>
        </w:rPr>
        <w:t xml:space="preserve">a doplnění </w:t>
      </w:r>
      <w:r w:rsidRPr="00725D6E">
        <w:rPr>
          <w:rFonts w:ascii="Calibri" w:hAnsi="Calibri"/>
        </w:rPr>
        <w:t>evidenčn</w:t>
      </w:r>
      <w:r>
        <w:rPr>
          <w:rFonts w:ascii="Calibri" w:hAnsi="Calibri"/>
        </w:rPr>
        <w:t xml:space="preserve">ích záznamů sbírkových předmětů. </w:t>
      </w:r>
    </w:p>
    <w:p w14:paraId="724A5C87" w14:textId="0CA8DD00" w:rsidR="00B97328" w:rsidRPr="006740DA" w:rsidRDefault="00B97328" w:rsidP="00B97328"/>
    <w:p w14:paraId="6FDBB1F7" w14:textId="053C1723" w:rsidR="0098677E" w:rsidRDefault="007B3BFC" w:rsidP="004430CA">
      <w:pPr>
        <w:pStyle w:val="Odstavecseseznamem"/>
        <w:numPr>
          <w:ilvl w:val="1"/>
          <w:numId w:val="10"/>
        </w:numPr>
        <w:shd w:val="clear" w:color="auto" w:fill="DAEEF3" w:themeFill="accent5" w:themeFillTint="33"/>
        <w:rPr>
          <w:sz w:val="24"/>
          <w:szCs w:val="24"/>
        </w:rPr>
      </w:pPr>
      <w:r w:rsidRPr="006740DA">
        <w:rPr>
          <w:sz w:val="24"/>
          <w:szCs w:val="24"/>
        </w:rPr>
        <w:t>eBadatelna Zlínského kraje</w:t>
      </w:r>
    </w:p>
    <w:p w14:paraId="6D504313" w14:textId="0F309C5F" w:rsidR="00B97328" w:rsidRPr="00F029B4" w:rsidRDefault="00F029B4" w:rsidP="00671029">
      <w:pPr>
        <w:spacing w:after="120"/>
        <w:rPr>
          <w:rFonts w:asciiTheme="minorHAnsi" w:hAnsiTheme="minorHAnsi" w:cstheme="minorHAnsi"/>
        </w:rPr>
      </w:pPr>
      <w:r w:rsidRPr="00F029B4">
        <w:rPr>
          <w:rFonts w:asciiTheme="minorHAnsi" w:hAnsiTheme="minorHAnsi" w:cstheme="minorHAnsi"/>
        </w:rPr>
        <w:t>V roce 202</w:t>
      </w:r>
      <w:r w:rsidR="00985D5D">
        <w:rPr>
          <w:rFonts w:asciiTheme="minorHAnsi" w:hAnsiTheme="minorHAnsi" w:cstheme="minorHAnsi"/>
        </w:rPr>
        <w:t>2 bylo do e-badatelny zasláno 20 příspěvků, Ladislava Horňáková a Šárka Michalíková pracují v redakční radě E-badatelny.</w:t>
      </w:r>
    </w:p>
    <w:p w14:paraId="6FDBB1F8" w14:textId="4880EC0C" w:rsidR="0098677E" w:rsidRDefault="0098677E" w:rsidP="004430CA">
      <w:pPr>
        <w:pStyle w:val="Odstavecseseznamem"/>
        <w:numPr>
          <w:ilvl w:val="2"/>
          <w:numId w:val="10"/>
        </w:numPr>
        <w:shd w:val="clear" w:color="auto" w:fill="DAEEF3" w:themeFill="accent5" w:themeFillTint="33"/>
        <w:rPr>
          <w:sz w:val="24"/>
          <w:szCs w:val="24"/>
        </w:rPr>
      </w:pPr>
      <w:r w:rsidRPr="0098677E">
        <w:rPr>
          <w:sz w:val="24"/>
          <w:szCs w:val="24"/>
        </w:rPr>
        <w:t>Uploadované sbírkové předměty</w:t>
      </w:r>
    </w:p>
    <w:p w14:paraId="14EC62E0" w14:textId="525244D0" w:rsidR="00D134E8" w:rsidRPr="00F029B4" w:rsidRDefault="00F029B4" w:rsidP="00D134E8">
      <w:pPr>
        <w:rPr>
          <w:rFonts w:asciiTheme="minorHAnsi" w:hAnsiTheme="minorHAnsi" w:cstheme="minorHAnsi"/>
        </w:rPr>
      </w:pPr>
      <w:r w:rsidRPr="00F029B4">
        <w:rPr>
          <w:rFonts w:asciiTheme="minorHAnsi" w:hAnsiTheme="minorHAnsi" w:cstheme="minorHAnsi"/>
        </w:rPr>
        <w:t>Sbírka architektury – zápůjčky – 1 model, 10 fotografií a 3 plány</w:t>
      </w:r>
    </w:p>
    <w:p w14:paraId="34979E34" w14:textId="77777777" w:rsidR="00D134E8" w:rsidRPr="0098677E" w:rsidRDefault="00D134E8" w:rsidP="00D134E8"/>
    <w:p w14:paraId="55B23EBD" w14:textId="64842E19" w:rsidR="00671029" w:rsidRPr="00B853F2" w:rsidRDefault="0098677E" w:rsidP="00B853F2">
      <w:pPr>
        <w:pStyle w:val="Odstavecseseznamem"/>
        <w:numPr>
          <w:ilvl w:val="2"/>
          <w:numId w:val="10"/>
        </w:numPr>
        <w:shd w:val="clear" w:color="auto" w:fill="DAEEF3" w:themeFill="accent5" w:themeFillTint="33"/>
        <w:spacing w:after="240"/>
        <w:rPr>
          <w:sz w:val="24"/>
          <w:szCs w:val="24"/>
        </w:rPr>
      </w:pPr>
      <w:r w:rsidRPr="0098677E">
        <w:rPr>
          <w:sz w:val="24"/>
          <w:szCs w:val="24"/>
        </w:rPr>
        <w:t>Publikované články</w:t>
      </w:r>
    </w:p>
    <w:p w14:paraId="6FDBB1FA" w14:textId="536A071C" w:rsidR="0098677E" w:rsidRDefault="0098677E" w:rsidP="004430CA">
      <w:pPr>
        <w:pStyle w:val="Odstavecseseznamem"/>
        <w:numPr>
          <w:ilvl w:val="2"/>
          <w:numId w:val="10"/>
        </w:numPr>
        <w:shd w:val="clear" w:color="auto" w:fill="DAEEF3" w:themeFill="accent5" w:themeFillTint="33"/>
        <w:rPr>
          <w:sz w:val="24"/>
          <w:szCs w:val="24"/>
        </w:rPr>
      </w:pPr>
      <w:r w:rsidRPr="0098677E">
        <w:rPr>
          <w:sz w:val="24"/>
          <w:szCs w:val="24"/>
        </w:rPr>
        <w:t>Virtuální výstavy</w:t>
      </w:r>
    </w:p>
    <w:p w14:paraId="44D759BC" w14:textId="77777777" w:rsidR="00F029B4" w:rsidRPr="00F029B4" w:rsidRDefault="00F029B4" w:rsidP="004430CA">
      <w:pPr>
        <w:pStyle w:val="Odstavecseseznamem"/>
        <w:shd w:val="clear" w:color="auto" w:fill="FFFFFF" w:themeFill="background1"/>
        <w:rPr>
          <w:sz w:val="20"/>
          <w:szCs w:val="20"/>
        </w:rPr>
      </w:pPr>
    </w:p>
    <w:tbl>
      <w:tblPr>
        <w:tblStyle w:val="Mkatabulky"/>
        <w:tblW w:w="6692" w:type="dxa"/>
        <w:tblInd w:w="-34" w:type="dxa"/>
        <w:tblLook w:val="04A0" w:firstRow="1" w:lastRow="0" w:firstColumn="1" w:lastColumn="0" w:noHBand="0" w:noVBand="1"/>
      </w:tblPr>
      <w:tblGrid>
        <w:gridCol w:w="2156"/>
        <w:gridCol w:w="1134"/>
        <w:gridCol w:w="1134"/>
        <w:gridCol w:w="1134"/>
        <w:gridCol w:w="1134"/>
      </w:tblGrid>
      <w:tr w:rsidR="00A65989" w:rsidRPr="00747BEB" w14:paraId="6FDBB202" w14:textId="4E6681DB" w:rsidTr="004430CA">
        <w:trPr>
          <w:trHeight w:val="504"/>
        </w:trPr>
        <w:tc>
          <w:tcPr>
            <w:tcW w:w="2156" w:type="dxa"/>
            <w:shd w:val="clear" w:color="auto" w:fill="B6DDE8" w:themeFill="accent5" w:themeFillTint="66"/>
            <w:vAlign w:val="center"/>
          </w:tcPr>
          <w:p w14:paraId="6FDBB1FB" w14:textId="77777777" w:rsidR="00A65989" w:rsidRPr="00747BEB" w:rsidRDefault="00A65989" w:rsidP="00B35BB3">
            <w:pPr>
              <w:pStyle w:val="Odstavecseseznamem"/>
              <w:spacing w:line="23" w:lineRule="atLeast"/>
              <w:ind w:left="0"/>
              <w:rPr>
                <w:rFonts w:cs="Arial"/>
                <w:b/>
                <w:sz w:val="18"/>
                <w:szCs w:val="18"/>
              </w:rPr>
            </w:pPr>
            <w:r w:rsidRPr="00747BEB">
              <w:rPr>
                <w:rFonts w:cs="Arial"/>
                <w:b/>
                <w:sz w:val="18"/>
                <w:szCs w:val="18"/>
              </w:rPr>
              <w:t>Údaj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6FDBB1FC" w14:textId="77777777" w:rsidR="00A65989" w:rsidRPr="00747BEB" w:rsidRDefault="00A65989" w:rsidP="00B35BB3">
            <w:pPr>
              <w:pStyle w:val="Odstavecseseznamem"/>
              <w:spacing w:line="23" w:lineRule="atLeast"/>
              <w:ind w:lef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Rok 2019</w:t>
            </w:r>
          </w:p>
          <w:p w14:paraId="6FDBB1FD" w14:textId="77777777" w:rsidR="00A65989" w:rsidRPr="00747BEB" w:rsidRDefault="00A65989" w:rsidP="00B35BB3">
            <w:pPr>
              <w:pStyle w:val="Odstavecseseznamem"/>
              <w:spacing w:line="23" w:lineRule="atLeast"/>
              <w:ind w:left="0"/>
              <w:rPr>
                <w:rFonts w:cs="Arial"/>
                <w:b/>
                <w:sz w:val="18"/>
                <w:szCs w:val="18"/>
              </w:rPr>
            </w:pPr>
            <w:r w:rsidRPr="00747BEB">
              <w:rPr>
                <w:rFonts w:cs="Arial"/>
                <w:i/>
                <w:sz w:val="18"/>
                <w:szCs w:val="18"/>
              </w:rPr>
              <w:t>* k vyplnění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6FDBB1FE" w14:textId="77777777" w:rsidR="00A65989" w:rsidRDefault="00A65989" w:rsidP="00B35BB3">
            <w:pPr>
              <w:pStyle w:val="Odstavecseseznamem"/>
              <w:spacing w:line="23" w:lineRule="atLeast"/>
              <w:ind w:lef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Rok 2020</w:t>
            </w:r>
          </w:p>
          <w:p w14:paraId="6FDBB1FF" w14:textId="77777777" w:rsidR="00A65989" w:rsidRPr="00747BEB" w:rsidRDefault="00A65989" w:rsidP="00B35BB3">
            <w:pPr>
              <w:pStyle w:val="Odstavecseseznamem"/>
              <w:spacing w:line="23" w:lineRule="atLeast"/>
              <w:ind w:left="0"/>
              <w:rPr>
                <w:rFonts w:cs="Arial"/>
                <w:b/>
                <w:sz w:val="18"/>
                <w:szCs w:val="18"/>
              </w:rPr>
            </w:pPr>
            <w:r w:rsidRPr="00747BEB">
              <w:rPr>
                <w:rFonts w:cs="Arial"/>
                <w:i/>
                <w:sz w:val="18"/>
                <w:szCs w:val="18"/>
              </w:rPr>
              <w:t>* k vyplnění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6FDBB200" w14:textId="77777777" w:rsidR="00A65989" w:rsidRDefault="00A65989" w:rsidP="00B35BB3">
            <w:pPr>
              <w:pStyle w:val="Odstavecseseznamem"/>
              <w:spacing w:line="23" w:lineRule="atLeast"/>
              <w:ind w:lef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Rok 2021</w:t>
            </w:r>
          </w:p>
          <w:p w14:paraId="6FDBB201" w14:textId="77777777" w:rsidR="00A65989" w:rsidRPr="00747BEB" w:rsidRDefault="00A65989" w:rsidP="00B35BB3">
            <w:pPr>
              <w:pStyle w:val="Odstavecseseznamem"/>
              <w:spacing w:line="23" w:lineRule="atLeast"/>
              <w:ind w:left="0"/>
              <w:rPr>
                <w:rFonts w:cs="Arial"/>
                <w:b/>
                <w:sz w:val="18"/>
                <w:szCs w:val="18"/>
              </w:rPr>
            </w:pPr>
            <w:r w:rsidRPr="00747BEB">
              <w:rPr>
                <w:rFonts w:cs="Arial"/>
                <w:i/>
                <w:sz w:val="18"/>
                <w:szCs w:val="18"/>
              </w:rPr>
              <w:t>* k vyplnění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14:paraId="79C0F947" w14:textId="1CBAD0D9" w:rsidR="00A65989" w:rsidRDefault="00A65989" w:rsidP="00A65989">
            <w:pPr>
              <w:pStyle w:val="Odstavecseseznamem"/>
              <w:spacing w:line="23" w:lineRule="atLeast"/>
              <w:ind w:lef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Rok 2022</w:t>
            </w:r>
          </w:p>
          <w:p w14:paraId="4D90A04D" w14:textId="7B2809EE" w:rsidR="00A65989" w:rsidRDefault="00A65989" w:rsidP="00A65989">
            <w:pPr>
              <w:pStyle w:val="Odstavecseseznamem"/>
              <w:spacing w:line="23" w:lineRule="atLeast"/>
              <w:ind w:left="0"/>
              <w:rPr>
                <w:rFonts w:cs="Arial"/>
                <w:b/>
                <w:sz w:val="18"/>
                <w:szCs w:val="18"/>
              </w:rPr>
            </w:pPr>
            <w:r w:rsidRPr="00747BEB">
              <w:rPr>
                <w:rFonts w:cs="Arial"/>
                <w:i/>
                <w:sz w:val="18"/>
                <w:szCs w:val="18"/>
              </w:rPr>
              <w:t>* k vyplnění</w:t>
            </w:r>
          </w:p>
        </w:tc>
      </w:tr>
      <w:tr w:rsidR="00A65989" w:rsidRPr="00747BEB" w14:paraId="6FDBB207" w14:textId="14B98647" w:rsidTr="00A65989">
        <w:tc>
          <w:tcPr>
            <w:tcW w:w="2156" w:type="dxa"/>
            <w:vAlign w:val="center"/>
          </w:tcPr>
          <w:p w14:paraId="6FDBB203" w14:textId="77777777" w:rsidR="00A65989" w:rsidRPr="00747BEB" w:rsidRDefault="00A65989" w:rsidP="00DD1194">
            <w:pPr>
              <w:pStyle w:val="Odstavecseseznamem"/>
              <w:spacing w:line="23" w:lineRule="atLeast"/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Digitalizované sbírkové předměty</w:t>
            </w:r>
          </w:p>
        </w:tc>
        <w:tc>
          <w:tcPr>
            <w:tcW w:w="1134" w:type="dxa"/>
          </w:tcPr>
          <w:p w14:paraId="6FDBB204" w14:textId="7FB48C0B" w:rsidR="00A65989" w:rsidRPr="00747BEB" w:rsidRDefault="008C0C5A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5110E4">
              <w:rPr>
                <w:rFonts w:cstheme="minorHAnsi"/>
                <w:b/>
              </w:rPr>
              <w:t>4559</w:t>
            </w:r>
          </w:p>
        </w:tc>
        <w:tc>
          <w:tcPr>
            <w:tcW w:w="1134" w:type="dxa"/>
          </w:tcPr>
          <w:p w14:paraId="6FDBB205" w14:textId="0C70FF84" w:rsidR="00A65989" w:rsidRPr="00747BEB" w:rsidRDefault="008C0C5A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5110E4">
              <w:rPr>
                <w:rFonts w:cstheme="minorHAnsi"/>
                <w:b/>
              </w:rPr>
              <w:t>5790</w:t>
            </w:r>
          </w:p>
        </w:tc>
        <w:tc>
          <w:tcPr>
            <w:tcW w:w="1134" w:type="dxa"/>
          </w:tcPr>
          <w:p w14:paraId="6FDBB206" w14:textId="22E1C62E" w:rsidR="00A65989" w:rsidRPr="00747BEB" w:rsidRDefault="008C0C5A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5110E4">
              <w:rPr>
                <w:rFonts w:cstheme="minorHAnsi"/>
                <w:b/>
              </w:rPr>
              <w:t>6409</w:t>
            </w:r>
          </w:p>
        </w:tc>
        <w:tc>
          <w:tcPr>
            <w:tcW w:w="1134" w:type="dxa"/>
          </w:tcPr>
          <w:p w14:paraId="2C6112AF" w14:textId="300F87C4" w:rsidR="00A65989" w:rsidRPr="00747BEB" w:rsidRDefault="00F029B4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725D6E">
              <w:rPr>
                <w:rFonts w:ascii="Calibri" w:hAnsi="Calibri"/>
                <w:b/>
              </w:rPr>
              <w:t>6409</w:t>
            </w:r>
          </w:p>
        </w:tc>
      </w:tr>
      <w:tr w:rsidR="00A65989" w:rsidRPr="00747BEB" w14:paraId="6FDBB20C" w14:textId="626B523E" w:rsidTr="00A65989">
        <w:tc>
          <w:tcPr>
            <w:tcW w:w="2156" w:type="dxa"/>
            <w:vAlign w:val="center"/>
          </w:tcPr>
          <w:p w14:paraId="6FDBB208" w14:textId="77777777" w:rsidR="00A65989" w:rsidRDefault="00A65989" w:rsidP="00DD1194">
            <w:pPr>
              <w:pStyle w:val="Odstavecseseznamem"/>
              <w:spacing w:line="23" w:lineRule="atLeast"/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Objem digitalizovaných sbírkových předmětů celkem v %</w:t>
            </w:r>
          </w:p>
        </w:tc>
        <w:tc>
          <w:tcPr>
            <w:tcW w:w="1134" w:type="dxa"/>
          </w:tcPr>
          <w:p w14:paraId="6FDBB209" w14:textId="39084FCC" w:rsidR="00A65989" w:rsidRPr="00747BEB" w:rsidRDefault="008C0C5A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72%</w:t>
            </w:r>
          </w:p>
        </w:tc>
        <w:tc>
          <w:tcPr>
            <w:tcW w:w="1134" w:type="dxa"/>
          </w:tcPr>
          <w:p w14:paraId="6FDBB20A" w14:textId="767AA9F4" w:rsidR="00A65989" w:rsidRPr="00747BEB" w:rsidRDefault="008C0C5A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91%</w:t>
            </w:r>
          </w:p>
        </w:tc>
        <w:tc>
          <w:tcPr>
            <w:tcW w:w="1134" w:type="dxa"/>
          </w:tcPr>
          <w:p w14:paraId="6FDBB20B" w14:textId="4E3F3D8B" w:rsidR="00A65989" w:rsidRPr="00747BEB" w:rsidRDefault="004500BF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95%</w:t>
            </w:r>
          </w:p>
        </w:tc>
        <w:tc>
          <w:tcPr>
            <w:tcW w:w="1134" w:type="dxa"/>
          </w:tcPr>
          <w:p w14:paraId="73FD06BE" w14:textId="77777777" w:rsidR="00A65989" w:rsidRDefault="009001B3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9001B3">
              <w:rPr>
                <w:rFonts w:cs="Arial"/>
                <w:sz w:val="18"/>
                <w:szCs w:val="18"/>
              </w:rPr>
              <w:t xml:space="preserve">94,4 </w:t>
            </w:r>
            <w:r w:rsidR="00A52D3A" w:rsidRPr="009001B3">
              <w:rPr>
                <w:rFonts w:cs="Arial"/>
                <w:sz w:val="18"/>
                <w:szCs w:val="18"/>
              </w:rPr>
              <w:t>%</w:t>
            </w:r>
          </w:p>
          <w:p w14:paraId="4A3EF614" w14:textId="6ADB23E5" w:rsidR="00985D5D" w:rsidRPr="00747BEB" w:rsidRDefault="00985D5D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5989" w:rsidRPr="00747BEB" w14:paraId="6FDBB211" w14:textId="19FBD04E" w:rsidTr="00A65989">
        <w:tc>
          <w:tcPr>
            <w:tcW w:w="2156" w:type="dxa"/>
            <w:vAlign w:val="center"/>
          </w:tcPr>
          <w:p w14:paraId="6FDBB20D" w14:textId="46CB31F9" w:rsidR="00A65989" w:rsidRPr="00747BEB" w:rsidRDefault="00A65989" w:rsidP="00B35BB3">
            <w:pPr>
              <w:pStyle w:val="Odstavecseseznamem"/>
              <w:spacing w:line="23" w:lineRule="atLeast"/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Uploadované sbírkové předměty na portál eBadatelna ZK</w:t>
            </w:r>
          </w:p>
        </w:tc>
        <w:tc>
          <w:tcPr>
            <w:tcW w:w="1134" w:type="dxa"/>
          </w:tcPr>
          <w:p w14:paraId="6FDBB20E" w14:textId="77777777" w:rsidR="00A65989" w:rsidRPr="00747BEB" w:rsidRDefault="00A6598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DBB20F" w14:textId="77777777" w:rsidR="00A65989" w:rsidRPr="00747BEB" w:rsidRDefault="00A6598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DBB210" w14:textId="44A94500" w:rsidR="00A65989" w:rsidRPr="00747BEB" w:rsidRDefault="004500BF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14:paraId="6C72FAA1" w14:textId="30B57542" w:rsidR="00A65989" w:rsidRPr="00747BEB" w:rsidRDefault="00A52D3A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</w:tr>
      <w:tr w:rsidR="00A65989" w:rsidRPr="00747BEB" w14:paraId="6FDBB216" w14:textId="2379E0FD" w:rsidTr="00A65989">
        <w:tc>
          <w:tcPr>
            <w:tcW w:w="2156" w:type="dxa"/>
            <w:vAlign w:val="center"/>
          </w:tcPr>
          <w:p w14:paraId="6FDBB212" w14:textId="77777777" w:rsidR="00A65989" w:rsidRPr="00747BEB" w:rsidRDefault="00A65989" w:rsidP="00B35BB3">
            <w:pPr>
              <w:pStyle w:val="Odstavecseseznamem"/>
              <w:spacing w:line="23" w:lineRule="atLeast"/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Publikované články na portálu eBadatelna</w:t>
            </w:r>
            <w:r w:rsidRPr="00747BEB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ZK</w:t>
            </w:r>
          </w:p>
        </w:tc>
        <w:tc>
          <w:tcPr>
            <w:tcW w:w="1134" w:type="dxa"/>
          </w:tcPr>
          <w:p w14:paraId="6FDBB213" w14:textId="77777777" w:rsidR="00A65989" w:rsidRPr="00747BEB" w:rsidRDefault="00A6598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DBB214" w14:textId="77777777" w:rsidR="00A65989" w:rsidRPr="00747BEB" w:rsidRDefault="00A6598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DBB215" w14:textId="62B80285" w:rsidR="00A65989" w:rsidRPr="00747BEB" w:rsidRDefault="004500BF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15B903FC" w14:textId="58BAF8FE" w:rsidR="00A65989" w:rsidRPr="00747BEB" w:rsidRDefault="004500BF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9001B3">
              <w:rPr>
                <w:rFonts w:cs="Arial"/>
                <w:sz w:val="18"/>
                <w:szCs w:val="18"/>
              </w:rPr>
              <w:t>0</w:t>
            </w:r>
          </w:p>
        </w:tc>
      </w:tr>
      <w:tr w:rsidR="00A65989" w:rsidRPr="00747BEB" w14:paraId="6FDBB21B" w14:textId="67941873" w:rsidTr="00A65989">
        <w:tc>
          <w:tcPr>
            <w:tcW w:w="2156" w:type="dxa"/>
            <w:vAlign w:val="center"/>
          </w:tcPr>
          <w:p w14:paraId="6FDBB217" w14:textId="77777777" w:rsidR="00A65989" w:rsidRPr="00747BEB" w:rsidRDefault="00A65989" w:rsidP="00B35BB3">
            <w:pPr>
              <w:pStyle w:val="Odstavecseseznamem"/>
              <w:spacing w:line="23" w:lineRule="atLeast"/>
              <w:ind w:left="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Virtuální výstavy na portálu eBadatelna ZK</w:t>
            </w:r>
          </w:p>
        </w:tc>
        <w:tc>
          <w:tcPr>
            <w:tcW w:w="1134" w:type="dxa"/>
          </w:tcPr>
          <w:p w14:paraId="6FDBB218" w14:textId="5669D23D" w:rsidR="00A65989" w:rsidRPr="00747BEB" w:rsidRDefault="004500BF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14:paraId="6FDBB219" w14:textId="77777777" w:rsidR="00A65989" w:rsidRPr="00747BEB" w:rsidRDefault="00A6598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DBB21A" w14:textId="77777777" w:rsidR="00A65989" w:rsidRPr="00747BEB" w:rsidRDefault="00A6598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77AE9DD" w14:textId="0CBF8129" w:rsidR="00A65989" w:rsidRPr="00747BEB" w:rsidRDefault="00A52D3A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</w:tr>
    </w:tbl>
    <w:p w14:paraId="6FDBB21C" w14:textId="77777777" w:rsidR="00DD1194" w:rsidRPr="00DD1194" w:rsidRDefault="00DD1194" w:rsidP="00DD1194">
      <w:pPr>
        <w:rPr>
          <w:sz w:val="24"/>
          <w:szCs w:val="24"/>
        </w:rPr>
      </w:pPr>
    </w:p>
    <w:p w14:paraId="6FDBB21D" w14:textId="77777777" w:rsidR="00F52267" w:rsidRPr="00747BEB" w:rsidRDefault="00F52267" w:rsidP="007F37DE">
      <w:pPr>
        <w:pStyle w:val="Nadpis4"/>
      </w:pPr>
      <w:r w:rsidRPr="00747BEB">
        <w:t xml:space="preserve">Rozvojové aktivity </w:t>
      </w:r>
    </w:p>
    <w:p w14:paraId="6FDBB21E" w14:textId="77777777" w:rsidR="00F52267" w:rsidRPr="00747BEB" w:rsidRDefault="00F52267">
      <w:pPr>
        <w:rPr>
          <w:rFonts w:asciiTheme="minorHAnsi" w:hAnsiTheme="minorHAnsi"/>
          <w:b/>
          <w:sz w:val="28"/>
          <w:u w:val="single"/>
        </w:rPr>
      </w:pPr>
    </w:p>
    <w:p w14:paraId="6FDBB21F" w14:textId="77777777" w:rsidR="0098677E" w:rsidRPr="0098677E" w:rsidRDefault="0098677E" w:rsidP="0098677E">
      <w:pPr>
        <w:pStyle w:val="Odstavecseseznamem"/>
        <w:numPr>
          <w:ilvl w:val="0"/>
          <w:numId w:val="6"/>
        </w:numPr>
        <w:shd w:val="clear" w:color="auto" w:fill="FFC000"/>
        <w:spacing w:after="0" w:line="240" w:lineRule="auto"/>
        <w:contextualSpacing w:val="0"/>
        <w:rPr>
          <w:rFonts w:eastAsia="Times New Roman" w:cs="Times New Roman"/>
          <w:vanish/>
          <w:sz w:val="24"/>
          <w:szCs w:val="20"/>
        </w:rPr>
      </w:pPr>
    </w:p>
    <w:p w14:paraId="6FDBB220" w14:textId="77777777" w:rsidR="0098677E" w:rsidRPr="0098677E" w:rsidRDefault="0098677E" w:rsidP="0098677E">
      <w:pPr>
        <w:pStyle w:val="Odstavecseseznamem"/>
        <w:numPr>
          <w:ilvl w:val="0"/>
          <w:numId w:val="6"/>
        </w:numPr>
        <w:shd w:val="clear" w:color="auto" w:fill="FFC000"/>
        <w:spacing w:after="0" w:line="240" w:lineRule="auto"/>
        <w:contextualSpacing w:val="0"/>
        <w:rPr>
          <w:rFonts w:eastAsia="Times New Roman" w:cs="Times New Roman"/>
          <w:vanish/>
          <w:sz w:val="24"/>
          <w:szCs w:val="20"/>
        </w:rPr>
      </w:pPr>
    </w:p>
    <w:p w14:paraId="6FDBB221" w14:textId="77777777" w:rsidR="0098677E" w:rsidRPr="0098677E" w:rsidRDefault="0098677E" w:rsidP="0098677E">
      <w:pPr>
        <w:pStyle w:val="Odstavecseseznamem"/>
        <w:numPr>
          <w:ilvl w:val="0"/>
          <w:numId w:val="6"/>
        </w:numPr>
        <w:shd w:val="clear" w:color="auto" w:fill="FFC000"/>
        <w:spacing w:after="0" w:line="240" w:lineRule="auto"/>
        <w:contextualSpacing w:val="0"/>
        <w:rPr>
          <w:rFonts w:eastAsia="Times New Roman" w:cs="Times New Roman"/>
          <w:vanish/>
          <w:sz w:val="24"/>
          <w:szCs w:val="20"/>
        </w:rPr>
      </w:pPr>
    </w:p>
    <w:p w14:paraId="6FDBB222" w14:textId="77777777" w:rsidR="0098677E" w:rsidRPr="0098677E" w:rsidRDefault="0098677E" w:rsidP="0098677E">
      <w:pPr>
        <w:pStyle w:val="Odstavecseseznamem"/>
        <w:numPr>
          <w:ilvl w:val="0"/>
          <w:numId w:val="6"/>
        </w:numPr>
        <w:shd w:val="clear" w:color="auto" w:fill="FFC000"/>
        <w:spacing w:after="0" w:line="240" w:lineRule="auto"/>
        <w:contextualSpacing w:val="0"/>
        <w:rPr>
          <w:rFonts w:eastAsia="Times New Roman" w:cs="Times New Roman"/>
          <w:vanish/>
          <w:sz w:val="24"/>
          <w:szCs w:val="20"/>
        </w:rPr>
      </w:pPr>
    </w:p>
    <w:p w14:paraId="6FDBB223" w14:textId="77777777" w:rsidR="0098677E" w:rsidRPr="0098677E" w:rsidRDefault="0098677E" w:rsidP="0098677E">
      <w:pPr>
        <w:pStyle w:val="Odstavecseseznamem"/>
        <w:numPr>
          <w:ilvl w:val="0"/>
          <w:numId w:val="6"/>
        </w:numPr>
        <w:shd w:val="clear" w:color="auto" w:fill="FFC000"/>
        <w:spacing w:after="0" w:line="240" w:lineRule="auto"/>
        <w:contextualSpacing w:val="0"/>
        <w:rPr>
          <w:rFonts w:eastAsia="Times New Roman" w:cs="Times New Roman"/>
          <w:vanish/>
          <w:sz w:val="24"/>
          <w:szCs w:val="20"/>
        </w:rPr>
      </w:pPr>
    </w:p>
    <w:p w14:paraId="6FDBB224" w14:textId="6435B055" w:rsidR="0098677E" w:rsidRDefault="0098677E" w:rsidP="004430CA">
      <w:pPr>
        <w:numPr>
          <w:ilvl w:val="1"/>
          <w:numId w:val="6"/>
        </w:numPr>
        <w:shd w:val="clear" w:color="auto" w:fill="DAEEF3" w:themeFill="accent5" w:themeFillTint="33"/>
        <w:rPr>
          <w:rFonts w:asciiTheme="minorHAnsi" w:hAnsiTheme="minorHAnsi"/>
          <w:sz w:val="24"/>
        </w:rPr>
      </w:pPr>
      <w:r w:rsidRPr="00747BEB">
        <w:rPr>
          <w:rFonts w:asciiTheme="minorHAnsi" w:hAnsiTheme="minorHAnsi"/>
          <w:sz w:val="24"/>
        </w:rPr>
        <w:t>Vlastní odborné aktivity</w:t>
      </w:r>
    </w:p>
    <w:p w14:paraId="6DE6372E" w14:textId="77777777" w:rsidR="00985D5D" w:rsidRDefault="00985D5D" w:rsidP="004500BF">
      <w:pPr>
        <w:rPr>
          <w:rFonts w:asciiTheme="minorHAnsi" w:hAnsiTheme="minorHAnsi" w:cstheme="minorHAnsi"/>
        </w:rPr>
      </w:pPr>
    </w:p>
    <w:p w14:paraId="5E747006" w14:textId="07BCB7DC" w:rsidR="004500BF" w:rsidRPr="00985D5D" w:rsidRDefault="000C6636" w:rsidP="004500BF">
      <w:pPr>
        <w:rPr>
          <w:rFonts w:asciiTheme="minorHAnsi" w:hAnsiTheme="minorHAnsi" w:cstheme="minorHAnsi"/>
        </w:rPr>
      </w:pPr>
      <w:r w:rsidRPr="00985D5D">
        <w:rPr>
          <w:rFonts w:asciiTheme="minorHAnsi" w:hAnsiTheme="minorHAnsi" w:cstheme="minorHAnsi"/>
        </w:rPr>
        <w:t xml:space="preserve">Galerie </w:t>
      </w:r>
      <w:r w:rsidR="004500BF" w:rsidRPr="00985D5D">
        <w:rPr>
          <w:rFonts w:asciiTheme="minorHAnsi" w:hAnsiTheme="minorHAnsi" w:cstheme="minorHAnsi"/>
        </w:rPr>
        <w:t xml:space="preserve">dále pracovala </w:t>
      </w:r>
      <w:r w:rsidRPr="00985D5D">
        <w:rPr>
          <w:rFonts w:asciiTheme="minorHAnsi" w:hAnsiTheme="minorHAnsi" w:cstheme="minorHAnsi"/>
        </w:rPr>
        <w:t>na přípravě programu v roce 2023</w:t>
      </w:r>
      <w:r w:rsidR="004500BF" w:rsidRPr="00985D5D">
        <w:rPr>
          <w:rFonts w:asciiTheme="minorHAnsi" w:hAnsiTheme="minorHAnsi" w:cstheme="minorHAnsi"/>
        </w:rPr>
        <w:t xml:space="preserve"> a podala žádosti o spolufinancování z grantů Ministerstva kultury ČR a Kulturního fondu SMZ. Jedn</w:t>
      </w:r>
      <w:r w:rsidRPr="00985D5D">
        <w:rPr>
          <w:rFonts w:asciiTheme="minorHAnsi" w:hAnsiTheme="minorHAnsi" w:cstheme="minorHAnsi"/>
        </w:rPr>
        <w:t xml:space="preserve">ou z nejdůležitějších aktivit je trienále Dům umění. </w:t>
      </w:r>
    </w:p>
    <w:p w14:paraId="7ABAA031" w14:textId="77777777" w:rsidR="005A3EAC" w:rsidRDefault="005A3EAC" w:rsidP="005A3EAC"/>
    <w:p w14:paraId="6FDBB229" w14:textId="77777777" w:rsidR="00F52267" w:rsidRPr="0098677E" w:rsidRDefault="00F52267" w:rsidP="004430CA">
      <w:pPr>
        <w:numPr>
          <w:ilvl w:val="1"/>
          <w:numId w:val="6"/>
        </w:numPr>
        <w:shd w:val="clear" w:color="auto" w:fill="DAEEF3" w:themeFill="accent5" w:themeFillTint="33"/>
        <w:rPr>
          <w:rFonts w:asciiTheme="minorHAnsi" w:hAnsiTheme="minorHAnsi"/>
          <w:sz w:val="24"/>
        </w:rPr>
      </w:pPr>
      <w:r w:rsidRPr="0098677E">
        <w:rPr>
          <w:rFonts w:asciiTheme="minorHAnsi" w:hAnsiTheme="minorHAnsi"/>
          <w:sz w:val="24"/>
        </w:rPr>
        <w:t>Příprava projektů a koncepcí</w:t>
      </w:r>
    </w:p>
    <w:p w14:paraId="25F3723E" w14:textId="77777777" w:rsidR="004500BF" w:rsidRPr="00985D5D" w:rsidRDefault="004500BF" w:rsidP="00671029">
      <w:pPr>
        <w:spacing w:before="100" w:beforeAutospacing="1"/>
        <w:rPr>
          <w:rFonts w:asciiTheme="minorHAnsi" w:hAnsiTheme="minorHAnsi" w:cstheme="minorHAnsi"/>
          <w:b/>
        </w:rPr>
      </w:pPr>
      <w:r w:rsidRPr="00985D5D">
        <w:rPr>
          <w:rFonts w:asciiTheme="minorHAnsi" w:hAnsiTheme="minorHAnsi" w:cstheme="minorHAnsi"/>
          <w:b/>
        </w:rPr>
        <w:t>Nová stálá expozice</w:t>
      </w:r>
    </w:p>
    <w:p w14:paraId="07727172" w14:textId="0574A947" w:rsidR="004500BF" w:rsidRPr="00985D5D" w:rsidRDefault="004500BF" w:rsidP="004500BF">
      <w:pPr>
        <w:rPr>
          <w:rFonts w:asciiTheme="minorHAnsi" w:hAnsiTheme="minorHAnsi" w:cstheme="minorHAnsi"/>
        </w:rPr>
      </w:pPr>
      <w:r w:rsidRPr="00985D5D">
        <w:rPr>
          <w:rFonts w:asciiTheme="minorHAnsi" w:hAnsiTheme="minorHAnsi" w:cstheme="minorHAnsi"/>
        </w:rPr>
        <w:t>Instituce připravuje kompletní obměnu stálé expozice. V rámci projektu se počítá s novým architektonickým řešením expozice, novými výstavními prvky a technickým zařízením. Součástí expozice budou také edukační zóny, multimédia a prvky virtuální reality. V </w:t>
      </w:r>
      <w:r w:rsidR="000C6636" w:rsidRPr="00985D5D">
        <w:rPr>
          <w:rFonts w:asciiTheme="minorHAnsi" w:hAnsiTheme="minorHAnsi" w:cstheme="minorHAnsi"/>
        </w:rPr>
        <w:t>roce 20</w:t>
      </w:r>
      <w:r w:rsidR="007C1BE6" w:rsidRPr="00985D5D">
        <w:rPr>
          <w:rFonts w:asciiTheme="minorHAnsi" w:hAnsiTheme="minorHAnsi" w:cstheme="minorHAnsi"/>
        </w:rPr>
        <w:t>2</w:t>
      </w:r>
      <w:r w:rsidR="000C6636" w:rsidRPr="00985D5D">
        <w:rPr>
          <w:rFonts w:asciiTheme="minorHAnsi" w:hAnsiTheme="minorHAnsi" w:cstheme="minorHAnsi"/>
        </w:rPr>
        <w:t>2,</w:t>
      </w:r>
      <w:r w:rsidRPr="00985D5D">
        <w:rPr>
          <w:rFonts w:asciiTheme="minorHAnsi" w:hAnsiTheme="minorHAnsi" w:cstheme="minorHAnsi"/>
        </w:rPr>
        <w:t xml:space="preserve"> byla vypracována</w:t>
      </w:r>
      <w:r w:rsidR="000C6636" w:rsidRPr="00985D5D">
        <w:rPr>
          <w:rFonts w:asciiTheme="minorHAnsi" w:hAnsiTheme="minorHAnsi" w:cstheme="minorHAnsi"/>
        </w:rPr>
        <w:t xml:space="preserve"> projektová dokumentace</w:t>
      </w:r>
      <w:r w:rsidRPr="00985D5D">
        <w:rPr>
          <w:rFonts w:asciiTheme="minorHAnsi" w:hAnsiTheme="minorHAnsi" w:cstheme="minorHAnsi"/>
        </w:rPr>
        <w:t xml:space="preserve">, jejímž autorem je </w:t>
      </w:r>
      <w:r w:rsidR="007C1BE6" w:rsidRPr="00985D5D">
        <w:rPr>
          <w:rFonts w:asciiTheme="minorHAnsi" w:hAnsiTheme="minorHAnsi" w:cstheme="minorHAnsi"/>
        </w:rPr>
        <w:t>Zbyněk</w:t>
      </w:r>
      <w:r w:rsidRPr="00985D5D">
        <w:rPr>
          <w:rFonts w:asciiTheme="minorHAnsi" w:hAnsiTheme="minorHAnsi" w:cstheme="minorHAnsi"/>
        </w:rPr>
        <w:t xml:space="preserve"> Baladrán. </w:t>
      </w:r>
      <w:r w:rsidR="000C6636" w:rsidRPr="00985D5D">
        <w:rPr>
          <w:rFonts w:asciiTheme="minorHAnsi" w:hAnsiTheme="minorHAnsi" w:cstheme="minorHAnsi"/>
        </w:rPr>
        <w:t xml:space="preserve">Žádost o financování připravená odborem řízení dotačních programů ZK byla předložena do výzvy </w:t>
      </w:r>
      <w:r w:rsidRPr="00985D5D">
        <w:rPr>
          <w:rFonts w:asciiTheme="minorHAnsi" w:hAnsiTheme="minorHAnsi" w:cstheme="minorHAnsi"/>
        </w:rPr>
        <w:t xml:space="preserve">z Integrovaného regionálního operačního programu. </w:t>
      </w:r>
    </w:p>
    <w:p w14:paraId="0418531A" w14:textId="77777777" w:rsidR="004500BF" w:rsidRPr="0061304B" w:rsidRDefault="004500BF" w:rsidP="00671029">
      <w:pPr>
        <w:spacing w:before="120"/>
        <w:rPr>
          <w:rFonts w:asciiTheme="minorHAnsi" w:hAnsiTheme="minorHAnsi" w:cstheme="minorHAnsi"/>
          <w:b/>
        </w:rPr>
      </w:pPr>
      <w:r w:rsidRPr="0061304B">
        <w:rPr>
          <w:rFonts w:asciiTheme="minorHAnsi" w:hAnsiTheme="minorHAnsi" w:cstheme="minorHAnsi"/>
          <w:b/>
        </w:rPr>
        <w:t>Čiperova vila</w:t>
      </w:r>
    </w:p>
    <w:p w14:paraId="3438BD26" w14:textId="48A7D6F6" w:rsidR="00671029" w:rsidRDefault="004500BF" w:rsidP="004500BF">
      <w:pPr>
        <w:rPr>
          <w:rFonts w:asciiTheme="minorHAnsi" w:hAnsiTheme="minorHAnsi" w:cstheme="minorHAnsi"/>
        </w:rPr>
      </w:pPr>
      <w:r w:rsidRPr="0061304B">
        <w:rPr>
          <w:rFonts w:asciiTheme="minorHAnsi" w:hAnsiTheme="minorHAnsi" w:cstheme="minorHAnsi"/>
        </w:rPr>
        <w:t xml:space="preserve">V rámci záměru Zlínského kraje najít nové využití Čiperovy vily ve Zlíně </w:t>
      </w:r>
      <w:r w:rsidR="000C6636" w:rsidRPr="0061304B">
        <w:rPr>
          <w:rFonts w:asciiTheme="minorHAnsi" w:hAnsiTheme="minorHAnsi" w:cstheme="minorHAnsi"/>
        </w:rPr>
        <w:t>se galerie podílela (spolu s odborem školství ZK) na zpracování návrhu jejího využití jako Kulturní a kreativní centrum Zlínského kraje</w:t>
      </w:r>
      <w:r w:rsidRPr="0061304B">
        <w:rPr>
          <w:rFonts w:asciiTheme="minorHAnsi" w:hAnsiTheme="minorHAnsi" w:cstheme="minorHAnsi"/>
        </w:rPr>
        <w:t xml:space="preserve">. </w:t>
      </w:r>
      <w:r w:rsidR="000C6636" w:rsidRPr="0061304B">
        <w:rPr>
          <w:rFonts w:asciiTheme="minorHAnsi" w:hAnsiTheme="minorHAnsi" w:cstheme="minorHAnsi"/>
        </w:rPr>
        <w:t>Ze strany galerie ná</w:t>
      </w:r>
      <w:r w:rsidRPr="0061304B">
        <w:rPr>
          <w:rFonts w:asciiTheme="minorHAnsi" w:hAnsiTheme="minorHAnsi" w:cstheme="minorHAnsi"/>
        </w:rPr>
        <w:t>vrh počítá s vytvořením expozice (témata Dominik Čipera, bydlení a interiérový</w:t>
      </w:r>
      <w:r w:rsidR="000C6636" w:rsidRPr="0061304B">
        <w:rPr>
          <w:rFonts w:asciiTheme="minorHAnsi" w:hAnsiTheme="minorHAnsi" w:cstheme="minorHAnsi"/>
        </w:rPr>
        <w:t xml:space="preserve"> design) a</w:t>
      </w:r>
      <w:r w:rsidRPr="0061304B">
        <w:rPr>
          <w:rFonts w:asciiTheme="minorHAnsi" w:hAnsiTheme="minorHAnsi" w:cstheme="minorHAnsi"/>
        </w:rPr>
        <w:t xml:space="preserve"> zázemím pro edukační aktivity (zprostředkování umění a výtvarné aktivity pro děti a dospělé)</w:t>
      </w:r>
      <w:r w:rsidR="000C6636" w:rsidRPr="0061304B">
        <w:rPr>
          <w:rFonts w:asciiTheme="minorHAnsi" w:hAnsiTheme="minorHAnsi" w:cstheme="minorHAnsi"/>
        </w:rPr>
        <w:t>. Žádost o financování byla připravena odborem řízení dotačních programů ZK do výzvy v rámci Národního plánu obnovy</w:t>
      </w:r>
      <w:r w:rsidR="007C1BE6" w:rsidRPr="0061304B">
        <w:rPr>
          <w:rFonts w:asciiTheme="minorHAnsi" w:hAnsiTheme="minorHAnsi" w:cstheme="minorHAnsi"/>
        </w:rPr>
        <w:t>.</w:t>
      </w:r>
    </w:p>
    <w:p w14:paraId="69EE701C" w14:textId="77777777" w:rsidR="00671029" w:rsidRDefault="0067102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FDBB22B" w14:textId="77777777" w:rsidR="002B067F" w:rsidRPr="00747BEB" w:rsidRDefault="00D13D4B" w:rsidP="007F37DE">
      <w:pPr>
        <w:pStyle w:val="Nadpis4"/>
      </w:pPr>
      <w:r w:rsidRPr="00747BEB">
        <w:lastRenderedPageBreak/>
        <w:t>Statistické ukazatele rozvoje</w:t>
      </w:r>
      <w:r w:rsidR="002B067F" w:rsidRPr="00747BEB">
        <w:t xml:space="preserve"> organizací Zlínského kraje v oblasti kultury pro období let 2015</w:t>
      </w:r>
      <w:r w:rsidRPr="00747BEB">
        <w:t>–</w:t>
      </w:r>
      <w:r w:rsidR="002B067F" w:rsidRPr="00747BEB">
        <w:t>2024</w:t>
      </w:r>
    </w:p>
    <w:p w14:paraId="6FDBB22C" w14:textId="77777777" w:rsidR="00D76B57" w:rsidRDefault="00D76B57" w:rsidP="00D76B57">
      <w:pPr>
        <w:rPr>
          <w:rFonts w:asciiTheme="minorHAnsi" w:hAnsiTheme="minorHAnsi"/>
          <w:sz w:val="24"/>
          <w:szCs w:val="24"/>
        </w:rPr>
      </w:pPr>
    </w:p>
    <w:p w14:paraId="6FDBB22D" w14:textId="77777777" w:rsidR="00DD1194" w:rsidRPr="00DD1194" w:rsidRDefault="00DD1194" w:rsidP="00DD1194">
      <w:pPr>
        <w:pStyle w:val="Odstavecseseznamem"/>
        <w:numPr>
          <w:ilvl w:val="0"/>
          <w:numId w:val="6"/>
        </w:numPr>
        <w:shd w:val="clear" w:color="auto" w:fill="FFC000"/>
        <w:spacing w:after="0" w:line="240" w:lineRule="auto"/>
        <w:contextualSpacing w:val="0"/>
        <w:rPr>
          <w:rFonts w:eastAsia="Times New Roman" w:cs="Times New Roman"/>
          <w:vanish/>
          <w:sz w:val="24"/>
          <w:szCs w:val="20"/>
        </w:rPr>
      </w:pPr>
    </w:p>
    <w:p w14:paraId="6FDBB22E" w14:textId="77777777" w:rsidR="00281B1C" w:rsidRPr="00DD1194" w:rsidRDefault="00281B1C" w:rsidP="004430CA">
      <w:pPr>
        <w:numPr>
          <w:ilvl w:val="1"/>
          <w:numId w:val="6"/>
        </w:numPr>
        <w:shd w:val="clear" w:color="auto" w:fill="DAEEF3" w:themeFill="accent5" w:themeFillTint="33"/>
        <w:rPr>
          <w:rFonts w:asciiTheme="minorHAnsi" w:hAnsiTheme="minorHAnsi"/>
          <w:sz w:val="24"/>
        </w:rPr>
      </w:pPr>
      <w:r w:rsidRPr="00DD1194">
        <w:rPr>
          <w:rFonts w:asciiTheme="minorHAnsi" w:hAnsiTheme="minorHAnsi"/>
          <w:sz w:val="24"/>
        </w:rPr>
        <w:t>Výkaz NIPOS</w:t>
      </w:r>
      <w:r w:rsidR="00796A86" w:rsidRPr="00DD1194">
        <w:rPr>
          <w:rFonts w:asciiTheme="minorHAnsi" w:hAnsiTheme="minorHAnsi"/>
          <w:sz w:val="24"/>
        </w:rPr>
        <w:t xml:space="preserve"> Kult (MK)</w:t>
      </w:r>
    </w:p>
    <w:p w14:paraId="6FDBB22F" w14:textId="77777777" w:rsidR="00281B1C" w:rsidRPr="00747BEB" w:rsidRDefault="00281B1C" w:rsidP="00D76B57">
      <w:pPr>
        <w:rPr>
          <w:rFonts w:asciiTheme="minorHAnsi" w:hAnsiTheme="minorHAnsi"/>
          <w:sz w:val="24"/>
          <w:szCs w:val="24"/>
        </w:rPr>
      </w:pPr>
    </w:p>
    <w:p w14:paraId="6FDBB230" w14:textId="77777777" w:rsidR="004F0E1F" w:rsidRPr="00671029" w:rsidRDefault="004F0E1F" w:rsidP="00D76B57">
      <w:pPr>
        <w:rPr>
          <w:rFonts w:asciiTheme="minorHAnsi" w:hAnsiTheme="minorHAnsi"/>
          <w:i/>
        </w:rPr>
      </w:pPr>
      <w:r w:rsidRPr="00671029">
        <w:rPr>
          <w:rFonts w:asciiTheme="minorHAnsi" w:hAnsiTheme="minorHAnsi"/>
          <w:b/>
          <w:i/>
        </w:rPr>
        <w:t>a) Výkaz o muzeu a galerii</w:t>
      </w:r>
      <w:r w:rsidRPr="00671029">
        <w:rPr>
          <w:rFonts w:asciiTheme="minorHAnsi" w:hAnsiTheme="minorHAnsi"/>
          <w:i/>
        </w:rPr>
        <w:t xml:space="preserve"> (v souladu s NIPOS Kult (MK) 14-01 a hodnocenými indikátory Koncepce rozvoje organizací Zlínského kraje v oblasti kultury pro období let 2015 až 2024) </w:t>
      </w:r>
    </w:p>
    <w:p w14:paraId="6FDBB231" w14:textId="77777777" w:rsidR="004F0E1F" w:rsidRPr="00671029" w:rsidRDefault="004F0E1F" w:rsidP="00D76B57">
      <w:pPr>
        <w:rPr>
          <w:rFonts w:asciiTheme="minorHAnsi" w:hAnsiTheme="minorHAnsi"/>
          <w:i/>
        </w:rPr>
      </w:pPr>
    </w:p>
    <w:tbl>
      <w:tblPr>
        <w:tblStyle w:val="Mkatabulky"/>
        <w:tblW w:w="6692" w:type="dxa"/>
        <w:tblInd w:w="-34" w:type="dxa"/>
        <w:tblLook w:val="04A0" w:firstRow="1" w:lastRow="0" w:firstColumn="1" w:lastColumn="0" w:noHBand="0" w:noVBand="1"/>
      </w:tblPr>
      <w:tblGrid>
        <w:gridCol w:w="2156"/>
        <w:gridCol w:w="1134"/>
        <w:gridCol w:w="1134"/>
        <w:gridCol w:w="1134"/>
        <w:gridCol w:w="1134"/>
      </w:tblGrid>
      <w:tr w:rsidR="00E52E0F" w:rsidRPr="00747BEB" w14:paraId="6FDBB239" w14:textId="0024423A" w:rsidTr="004430CA">
        <w:trPr>
          <w:trHeight w:val="504"/>
        </w:trPr>
        <w:tc>
          <w:tcPr>
            <w:tcW w:w="2156" w:type="dxa"/>
            <w:shd w:val="clear" w:color="auto" w:fill="B6DDE8" w:themeFill="accent5" w:themeFillTint="66"/>
            <w:vAlign w:val="center"/>
          </w:tcPr>
          <w:p w14:paraId="6FDBB232" w14:textId="77777777" w:rsidR="00E52E0F" w:rsidRPr="00747BEB" w:rsidRDefault="00E52E0F" w:rsidP="00B35BB3">
            <w:pPr>
              <w:pStyle w:val="Odstavecseseznamem"/>
              <w:spacing w:line="23" w:lineRule="atLeast"/>
              <w:ind w:left="0"/>
              <w:rPr>
                <w:rFonts w:cs="Arial"/>
                <w:b/>
                <w:sz w:val="18"/>
                <w:szCs w:val="18"/>
              </w:rPr>
            </w:pPr>
            <w:r w:rsidRPr="00747BEB">
              <w:rPr>
                <w:rFonts w:cs="Arial"/>
                <w:b/>
                <w:sz w:val="18"/>
                <w:szCs w:val="18"/>
              </w:rPr>
              <w:t>Údaj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6FDBB233" w14:textId="77777777" w:rsidR="00E52E0F" w:rsidRPr="00747BEB" w:rsidRDefault="00E52E0F" w:rsidP="00E134DB">
            <w:pPr>
              <w:pStyle w:val="Odstavecseseznamem"/>
              <w:spacing w:line="23" w:lineRule="atLeast"/>
              <w:ind w:lef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Rok 2019</w:t>
            </w:r>
          </w:p>
          <w:p w14:paraId="6FDBB234" w14:textId="77777777" w:rsidR="00E52E0F" w:rsidRPr="00747BEB" w:rsidRDefault="00E52E0F" w:rsidP="00E134DB">
            <w:pPr>
              <w:pStyle w:val="Odstavecseseznamem"/>
              <w:spacing w:line="23" w:lineRule="atLeast"/>
              <w:ind w:left="0"/>
              <w:rPr>
                <w:rFonts w:cs="Arial"/>
                <w:b/>
                <w:sz w:val="18"/>
                <w:szCs w:val="18"/>
              </w:rPr>
            </w:pPr>
            <w:r w:rsidRPr="00747BEB">
              <w:rPr>
                <w:rFonts w:cs="Arial"/>
                <w:i/>
                <w:sz w:val="18"/>
                <w:szCs w:val="18"/>
              </w:rPr>
              <w:t>* k vyplnění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6FDBB235" w14:textId="77777777" w:rsidR="00E52E0F" w:rsidRDefault="00E52E0F" w:rsidP="00E134DB">
            <w:pPr>
              <w:pStyle w:val="Odstavecseseznamem"/>
              <w:spacing w:line="23" w:lineRule="atLeast"/>
              <w:ind w:lef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Rok 2020</w:t>
            </w:r>
          </w:p>
          <w:p w14:paraId="6FDBB236" w14:textId="77777777" w:rsidR="00E52E0F" w:rsidRPr="00747BEB" w:rsidRDefault="00E52E0F" w:rsidP="00E134DB">
            <w:pPr>
              <w:pStyle w:val="Odstavecseseznamem"/>
              <w:spacing w:line="23" w:lineRule="atLeast"/>
              <w:ind w:left="0"/>
              <w:rPr>
                <w:rFonts w:cs="Arial"/>
                <w:b/>
                <w:sz w:val="18"/>
                <w:szCs w:val="18"/>
              </w:rPr>
            </w:pPr>
            <w:r w:rsidRPr="00747BEB">
              <w:rPr>
                <w:rFonts w:cs="Arial"/>
                <w:i/>
                <w:sz w:val="18"/>
                <w:szCs w:val="18"/>
              </w:rPr>
              <w:t>* k vyplnění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6FDBB237" w14:textId="77777777" w:rsidR="00E52E0F" w:rsidRDefault="00E52E0F" w:rsidP="00E134DB">
            <w:pPr>
              <w:pStyle w:val="Odstavecseseznamem"/>
              <w:spacing w:line="23" w:lineRule="atLeast"/>
              <w:ind w:lef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Rok 2021</w:t>
            </w:r>
          </w:p>
          <w:p w14:paraId="6FDBB238" w14:textId="77777777" w:rsidR="00E52E0F" w:rsidRPr="00747BEB" w:rsidRDefault="00E52E0F" w:rsidP="00E134DB">
            <w:pPr>
              <w:pStyle w:val="Odstavecseseznamem"/>
              <w:spacing w:line="23" w:lineRule="atLeast"/>
              <w:ind w:left="0"/>
              <w:rPr>
                <w:rFonts w:cs="Arial"/>
                <w:b/>
                <w:sz w:val="18"/>
                <w:szCs w:val="18"/>
              </w:rPr>
            </w:pPr>
            <w:r w:rsidRPr="00747BEB">
              <w:rPr>
                <w:rFonts w:cs="Arial"/>
                <w:i/>
                <w:sz w:val="18"/>
                <w:szCs w:val="18"/>
              </w:rPr>
              <w:t>* k vyplnění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14:paraId="0EF121BB" w14:textId="77777777" w:rsidR="00E52E0F" w:rsidRDefault="00E52E0F" w:rsidP="00E134DB">
            <w:pPr>
              <w:pStyle w:val="Odstavecseseznamem"/>
              <w:spacing w:line="23" w:lineRule="atLeast"/>
              <w:ind w:lef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Rok 2022</w:t>
            </w:r>
          </w:p>
          <w:p w14:paraId="0A0D618C" w14:textId="397CFE34" w:rsidR="00E52E0F" w:rsidRDefault="00E52E0F" w:rsidP="00E134DB">
            <w:pPr>
              <w:pStyle w:val="Odstavecseseznamem"/>
              <w:spacing w:line="23" w:lineRule="atLeast"/>
              <w:ind w:left="0"/>
              <w:rPr>
                <w:rFonts w:cs="Arial"/>
                <w:b/>
                <w:sz w:val="18"/>
                <w:szCs w:val="18"/>
              </w:rPr>
            </w:pPr>
            <w:r w:rsidRPr="00747BEB">
              <w:rPr>
                <w:rFonts w:cs="Arial"/>
                <w:i/>
                <w:sz w:val="18"/>
                <w:szCs w:val="18"/>
              </w:rPr>
              <w:t>* k vyplnění</w:t>
            </w:r>
          </w:p>
        </w:tc>
      </w:tr>
      <w:tr w:rsidR="00E52E0F" w:rsidRPr="00747BEB" w14:paraId="6FDBB23E" w14:textId="5980A26A" w:rsidTr="00E52E0F">
        <w:tc>
          <w:tcPr>
            <w:tcW w:w="2156" w:type="dxa"/>
            <w:vAlign w:val="center"/>
          </w:tcPr>
          <w:p w14:paraId="6FDBB23A" w14:textId="77777777" w:rsidR="00E52E0F" w:rsidRPr="00747BEB" w:rsidRDefault="00E52E0F" w:rsidP="007C0EA5">
            <w:pPr>
              <w:pStyle w:val="Odstavecseseznamem"/>
              <w:spacing w:line="23" w:lineRule="atLeast"/>
              <w:ind w:left="0"/>
              <w:rPr>
                <w:rFonts w:cs="Arial"/>
                <w:sz w:val="18"/>
                <w:szCs w:val="18"/>
              </w:rPr>
            </w:pPr>
            <w:r w:rsidRPr="00747BEB">
              <w:rPr>
                <w:rFonts w:cs="Arial"/>
                <w:sz w:val="18"/>
                <w:szCs w:val="18"/>
              </w:rPr>
              <w:t xml:space="preserve">Objekty - pobočky, detašovaná pracoviště </w:t>
            </w:r>
            <w:r w:rsidRPr="00747BEB">
              <w:rPr>
                <w:rFonts w:cs="Arial"/>
                <w:i/>
                <w:sz w:val="18"/>
                <w:szCs w:val="18"/>
              </w:rPr>
              <w:t>(NIPOS ř. č. 0103)</w:t>
            </w:r>
          </w:p>
        </w:tc>
        <w:tc>
          <w:tcPr>
            <w:tcW w:w="1134" w:type="dxa"/>
          </w:tcPr>
          <w:p w14:paraId="6FDBB23B" w14:textId="1DAFEA43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  <w:r w:rsidR="00E52E0F" w:rsidRPr="00747BEB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6FDBB23C" w14:textId="58F5D997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FDBB23D" w14:textId="0A555BA0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6E3B3CB" w14:textId="3807D12E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</w:tr>
      <w:tr w:rsidR="00E52E0F" w:rsidRPr="00747BEB" w14:paraId="6FDBB244" w14:textId="5D96D306" w:rsidTr="00E52E0F">
        <w:trPr>
          <w:trHeight w:val="196"/>
        </w:trPr>
        <w:tc>
          <w:tcPr>
            <w:tcW w:w="2156" w:type="dxa"/>
            <w:vAlign w:val="center"/>
          </w:tcPr>
          <w:p w14:paraId="6FDBB23F" w14:textId="77777777" w:rsidR="00E52E0F" w:rsidRPr="00747BEB" w:rsidRDefault="00E52E0F" w:rsidP="007C0EA5">
            <w:pPr>
              <w:pStyle w:val="Odstavecseseznamem"/>
              <w:spacing w:line="23" w:lineRule="atLeast"/>
              <w:ind w:left="0"/>
              <w:rPr>
                <w:rFonts w:cs="Arial"/>
                <w:sz w:val="18"/>
                <w:szCs w:val="18"/>
              </w:rPr>
            </w:pPr>
            <w:r w:rsidRPr="00747BEB">
              <w:rPr>
                <w:rFonts w:cs="Arial"/>
                <w:sz w:val="18"/>
                <w:szCs w:val="18"/>
              </w:rPr>
              <w:t xml:space="preserve">Sbírkové předměty </w:t>
            </w:r>
          </w:p>
          <w:p w14:paraId="6FDBB240" w14:textId="77777777" w:rsidR="00E52E0F" w:rsidRPr="00747BEB" w:rsidRDefault="00E52E0F" w:rsidP="007C0EA5">
            <w:pPr>
              <w:pStyle w:val="Odstavecseseznamem"/>
              <w:spacing w:line="23" w:lineRule="atLeast"/>
              <w:ind w:left="0"/>
              <w:rPr>
                <w:rFonts w:cs="Arial"/>
                <w:i/>
                <w:sz w:val="18"/>
                <w:szCs w:val="18"/>
              </w:rPr>
            </w:pPr>
            <w:r w:rsidRPr="00747BEB">
              <w:rPr>
                <w:rFonts w:cs="Arial"/>
                <w:i/>
                <w:sz w:val="18"/>
                <w:szCs w:val="18"/>
              </w:rPr>
              <w:t xml:space="preserve">(NIPOS ř. č. 0901) </w:t>
            </w:r>
          </w:p>
        </w:tc>
        <w:tc>
          <w:tcPr>
            <w:tcW w:w="1134" w:type="dxa"/>
          </w:tcPr>
          <w:p w14:paraId="6FDBB241" w14:textId="10808C01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6325</w:t>
            </w:r>
          </w:p>
        </w:tc>
        <w:tc>
          <w:tcPr>
            <w:tcW w:w="1134" w:type="dxa"/>
          </w:tcPr>
          <w:p w14:paraId="6FDBB242" w14:textId="7E063216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6367</w:t>
            </w:r>
          </w:p>
        </w:tc>
        <w:tc>
          <w:tcPr>
            <w:tcW w:w="1134" w:type="dxa"/>
          </w:tcPr>
          <w:p w14:paraId="6FDBB243" w14:textId="213F8C8D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6776</w:t>
            </w:r>
          </w:p>
        </w:tc>
        <w:tc>
          <w:tcPr>
            <w:tcW w:w="1134" w:type="dxa"/>
          </w:tcPr>
          <w:p w14:paraId="7E2A7C5F" w14:textId="660FE6F4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6788</w:t>
            </w:r>
          </w:p>
        </w:tc>
      </w:tr>
      <w:tr w:rsidR="00E52E0F" w:rsidRPr="00747BEB" w14:paraId="6FDBB24A" w14:textId="3E94505B" w:rsidTr="00E52E0F">
        <w:trPr>
          <w:trHeight w:val="196"/>
        </w:trPr>
        <w:tc>
          <w:tcPr>
            <w:tcW w:w="2156" w:type="dxa"/>
            <w:vAlign w:val="center"/>
          </w:tcPr>
          <w:p w14:paraId="6FDBB245" w14:textId="77777777" w:rsidR="00E52E0F" w:rsidRPr="00747BEB" w:rsidRDefault="00E52E0F" w:rsidP="000A7477">
            <w:pPr>
              <w:pStyle w:val="Odstavecseseznamem"/>
              <w:spacing w:line="23" w:lineRule="atLeast"/>
              <w:ind w:left="0"/>
              <w:rPr>
                <w:rFonts w:cs="Arial"/>
                <w:sz w:val="18"/>
                <w:szCs w:val="18"/>
              </w:rPr>
            </w:pPr>
            <w:r w:rsidRPr="00747BEB">
              <w:rPr>
                <w:rFonts w:cs="Arial"/>
                <w:sz w:val="18"/>
                <w:szCs w:val="18"/>
              </w:rPr>
              <w:t xml:space="preserve">Počet </w:t>
            </w:r>
            <w:r w:rsidRPr="00747BEB">
              <w:rPr>
                <w:rFonts w:cs="Arial"/>
                <w:sz w:val="18"/>
                <w:szCs w:val="18"/>
                <w:u w:val="single"/>
              </w:rPr>
              <w:t>zapsaných</w:t>
            </w:r>
            <w:r w:rsidRPr="00747BEB">
              <w:rPr>
                <w:rFonts w:cs="Arial"/>
                <w:sz w:val="18"/>
                <w:szCs w:val="18"/>
              </w:rPr>
              <w:t xml:space="preserve"> přírůstků za sledovaný rok:</w:t>
            </w:r>
          </w:p>
          <w:p w14:paraId="6FDBB246" w14:textId="77777777" w:rsidR="00E52E0F" w:rsidRPr="00747BEB" w:rsidRDefault="00E52E0F" w:rsidP="000A7477">
            <w:pPr>
              <w:pStyle w:val="Odstavecseseznamem"/>
              <w:spacing w:line="23" w:lineRule="atLeast"/>
              <w:ind w:left="0"/>
              <w:rPr>
                <w:rFonts w:cs="Arial"/>
                <w:i/>
                <w:sz w:val="18"/>
                <w:szCs w:val="18"/>
              </w:rPr>
            </w:pPr>
            <w:r w:rsidRPr="00747BEB">
              <w:rPr>
                <w:rFonts w:cs="Arial"/>
                <w:i/>
                <w:sz w:val="18"/>
                <w:szCs w:val="18"/>
              </w:rPr>
              <w:t>(NIPOS ř. č. 0905)</w:t>
            </w:r>
          </w:p>
        </w:tc>
        <w:tc>
          <w:tcPr>
            <w:tcW w:w="1134" w:type="dxa"/>
          </w:tcPr>
          <w:p w14:paraId="6FDBB247" w14:textId="51FDBD17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57</w:t>
            </w:r>
          </w:p>
        </w:tc>
        <w:tc>
          <w:tcPr>
            <w:tcW w:w="1134" w:type="dxa"/>
          </w:tcPr>
          <w:p w14:paraId="6FDBB248" w14:textId="25032031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</w:t>
            </w:r>
          </w:p>
        </w:tc>
        <w:tc>
          <w:tcPr>
            <w:tcW w:w="1134" w:type="dxa"/>
          </w:tcPr>
          <w:p w14:paraId="6FDBB249" w14:textId="35A53111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409</w:t>
            </w:r>
          </w:p>
        </w:tc>
        <w:tc>
          <w:tcPr>
            <w:tcW w:w="1134" w:type="dxa"/>
          </w:tcPr>
          <w:p w14:paraId="5ADB9AFC" w14:textId="2CCA3CE1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</w:tr>
      <w:tr w:rsidR="00E52E0F" w:rsidRPr="00747BEB" w14:paraId="6FDBB24F" w14:textId="78279236" w:rsidTr="00E52E0F">
        <w:trPr>
          <w:trHeight w:val="196"/>
        </w:trPr>
        <w:tc>
          <w:tcPr>
            <w:tcW w:w="2156" w:type="dxa"/>
            <w:vAlign w:val="center"/>
          </w:tcPr>
          <w:p w14:paraId="6FDBB24B" w14:textId="77777777" w:rsidR="00E52E0F" w:rsidRPr="00747BEB" w:rsidRDefault="00E52E0F" w:rsidP="000A2DF1">
            <w:pPr>
              <w:pStyle w:val="Odstavecseseznamem"/>
              <w:spacing w:line="23" w:lineRule="atLeast"/>
              <w:ind w:left="0"/>
              <w:jc w:val="right"/>
              <w:rPr>
                <w:rFonts w:cs="Arial"/>
                <w:i/>
                <w:sz w:val="18"/>
                <w:szCs w:val="18"/>
              </w:rPr>
            </w:pPr>
            <w:r w:rsidRPr="00747BEB">
              <w:rPr>
                <w:rFonts w:cs="Arial"/>
                <w:i/>
                <w:sz w:val="18"/>
                <w:szCs w:val="18"/>
              </w:rPr>
              <w:t>- z toho přírůstky získané koupí</w:t>
            </w:r>
          </w:p>
        </w:tc>
        <w:tc>
          <w:tcPr>
            <w:tcW w:w="1134" w:type="dxa"/>
          </w:tcPr>
          <w:p w14:paraId="6FDBB24C" w14:textId="6E065456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1134" w:type="dxa"/>
          </w:tcPr>
          <w:p w14:paraId="6FDBB24D" w14:textId="746A99C3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6FDBB24E" w14:textId="1A7EB5B7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212109D8" w14:textId="1CEBFE27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</w:p>
        </w:tc>
      </w:tr>
      <w:tr w:rsidR="00E52E0F" w:rsidRPr="00747BEB" w14:paraId="6FDBB254" w14:textId="65371DB5" w:rsidTr="00E52E0F">
        <w:trPr>
          <w:trHeight w:val="196"/>
        </w:trPr>
        <w:tc>
          <w:tcPr>
            <w:tcW w:w="2156" w:type="dxa"/>
            <w:vAlign w:val="center"/>
          </w:tcPr>
          <w:p w14:paraId="6FDBB250" w14:textId="77777777" w:rsidR="00E52E0F" w:rsidRPr="00747BEB" w:rsidRDefault="00E52E0F" w:rsidP="000A2DF1">
            <w:pPr>
              <w:pStyle w:val="Odstavecseseznamem"/>
              <w:spacing w:line="23" w:lineRule="atLeast"/>
              <w:ind w:left="0"/>
              <w:jc w:val="right"/>
              <w:rPr>
                <w:rFonts w:cs="Arial"/>
                <w:i/>
                <w:sz w:val="18"/>
                <w:szCs w:val="18"/>
              </w:rPr>
            </w:pPr>
            <w:r w:rsidRPr="00747BEB">
              <w:rPr>
                <w:rFonts w:cs="Arial"/>
                <w:i/>
                <w:sz w:val="18"/>
                <w:szCs w:val="18"/>
              </w:rPr>
              <w:t>- z toho přírůstky získané darem</w:t>
            </w:r>
          </w:p>
        </w:tc>
        <w:tc>
          <w:tcPr>
            <w:tcW w:w="1134" w:type="dxa"/>
          </w:tcPr>
          <w:p w14:paraId="6FDBB251" w14:textId="0FCF2267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</w:t>
            </w:r>
          </w:p>
        </w:tc>
        <w:tc>
          <w:tcPr>
            <w:tcW w:w="1134" w:type="dxa"/>
          </w:tcPr>
          <w:p w14:paraId="6FDBB252" w14:textId="3782F8EE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38</w:t>
            </w:r>
          </w:p>
        </w:tc>
        <w:tc>
          <w:tcPr>
            <w:tcW w:w="1134" w:type="dxa"/>
          </w:tcPr>
          <w:p w14:paraId="6FDBB253" w14:textId="1548A77D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402</w:t>
            </w:r>
          </w:p>
        </w:tc>
        <w:tc>
          <w:tcPr>
            <w:tcW w:w="1134" w:type="dxa"/>
          </w:tcPr>
          <w:p w14:paraId="0E7B8345" w14:textId="60D098E6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</w:tr>
      <w:tr w:rsidR="00E52E0F" w:rsidRPr="00747BEB" w14:paraId="6FDBB259" w14:textId="7D945A64" w:rsidTr="00E52E0F">
        <w:trPr>
          <w:trHeight w:val="196"/>
        </w:trPr>
        <w:tc>
          <w:tcPr>
            <w:tcW w:w="2156" w:type="dxa"/>
            <w:vAlign w:val="center"/>
          </w:tcPr>
          <w:p w14:paraId="6FDBB255" w14:textId="77777777" w:rsidR="00E52E0F" w:rsidRPr="00747BEB" w:rsidRDefault="00E52E0F" w:rsidP="000A2DF1">
            <w:pPr>
              <w:pStyle w:val="Odstavecseseznamem"/>
              <w:spacing w:line="23" w:lineRule="atLeast"/>
              <w:ind w:left="0"/>
              <w:jc w:val="right"/>
              <w:rPr>
                <w:rFonts w:cs="Arial"/>
                <w:i/>
                <w:sz w:val="18"/>
                <w:szCs w:val="18"/>
              </w:rPr>
            </w:pPr>
            <w:r w:rsidRPr="00747BEB">
              <w:rPr>
                <w:rFonts w:cs="Arial"/>
                <w:i/>
                <w:sz w:val="18"/>
                <w:szCs w:val="18"/>
              </w:rPr>
              <w:t>- z toho přírůstky získané sběrem</w:t>
            </w:r>
          </w:p>
        </w:tc>
        <w:tc>
          <w:tcPr>
            <w:tcW w:w="1134" w:type="dxa"/>
          </w:tcPr>
          <w:p w14:paraId="6FDBB256" w14:textId="092412A4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FDBB257" w14:textId="07BD6004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FDBB258" w14:textId="1B37F316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F5CA71D" w14:textId="3C870D5C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</w:tr>
      <w:tr w:rsidR="00E52E0F" w:rsidRPr="00747BEB" w14:paraId="6FDBB25E" w14:textId="6EEBE02E" w:rsidTr="00E52E0F">
        <w:tc>
          <w:tcPr>
            <w:tcW w:w="2156" w:type="dxa"/>
            <w:vAlign w:val="center"/>
          </w:tcPr>
          <w:p w14:paraId="6FDBB25A" w14:textId="77777777" w:rsidR="00E52E0F" w:rsidRPr="00747BEB" w:rsidRDefault="00E52E0F" w:rsidP="00A215E8">
            <w:pPr>
              <w:pStyle w:val="Odstavecseseznamem"/>
              <w:spacing w:line="23" w:lineRule="atLeast"/>
              <w:ind w:left="0"/>
              <w:rPr>
                <w:rFonts w:cs="Arial"/>
                <w:sz w:val="18"/>
                <w:szCs w:val="18"/>
              </w:rPr>
            </w:pPr>
            <w:r w:rsidRPr="00747BEB">
              <w:rPr>
                <w:rFonts w:cs="Arial"/>
                <w:sz w:val="18"/>
                <w:szCs w:val="18"/>
              </w:rPr>
              <w:t xml:space="preserve">Počet knihovních jednotek </w:t>
            </w:r>
            <w:r w:rsidRPr="00747BEB">
              <w:rPr>
                <w:rFonts w:cs="Arial"/>
                <w:i/>
                <w:sz w:val="18"/>
                <w:szCs w:val="18"/>
              </w:rPr>
              <w:t>(NIPOS ř. č. 0603)</w:t>
            </w:r>
          </w:p>
        </w:tc>
        <w:tc>
          <w:tcPr>
            <w:tcW w:w="1134" w:type="dxa"/>
          </w:tcPr>
          <w:p w14:paraId="6FDBB25B" w14:textId="0623334C" w:rsidR="00E52E0F" w:rsidRPr="00747BEB" w:rsidRDefault="00EF2319" w:rsidP="00EF2319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20119</w:t>
            </w:r>
          </w:p>
        </w:tc>
        <w:tc>
          <w:tcPr>
            <w:tcW w:w="1134" w:type="dxa"/>
          </w:tcPr>
          <w:p w14:paraId="6FDBB25C" w14:textId="56225D9E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20342</w:t>
            </w:r>
          </w:p>
        </w:tc>
        <w:tc>
          <w:tcPr>
            <w:tcW w:w="1134" w:type="dxa"/>
          </w:tcPr>
          <w:p w14:paraId="6FDBB25D" w14:textId="63D5ADF1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21593</w:t>
            </w:r>
          </w:p>
        </w:tc>
        <w:tc>
          <w:tcPr>
            <w:tcW w:w="1134" w:type="dxa"/>
          </w:tcPr>
          <w:p w14:paraId="6A043A32" w14:textId="1E535C1D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23374</w:t>
            </w:r>
          </w:p>
        </w:tc>
      </w:tr>
      <w:tr w:rsidR="00E52E0F" w:rsidRPr="00747BEB" w14:paraId="6FDBB263" w14:textId="2B56972D" w:rsidTr="00E52E0F">
        <w:tc>
          <w:tcPr>
            <w:tcW w:w="2156" w:type="dxa"/>
            <w:vAlign w:val="center"/>
          </w:tcPr>
          <w:p w14:paraId="6FDBB25F" w14:textId="77777777" w:rsidR="00E52E0F" w:rsidRPr="00747BEB" w:rsidRDefault="00E52E0F" w:rsidP="00B35BB3">
            <w:pPr>
              <w:pStyle w:val="Odstavecseseznamem"/>
              <w:spacing w:line="23" w:lineRule="atLeast"/>
              <w:ind w:left="0"/>
              <w:rPr>
                <w:rFonts w:cs="Arial"/>
                <w:sz w:val="18"/>
                <w:szCs w:val="18"/>
              </w:rPr>
            </w:pPr>
            <w:r w:rsidRPr="00747BEB">
              <w:rPr>
                <w:rFonts w:cs="Arial"/>
                <w:sz w:val="18"/>
                <w:szCs w:val="18"/>
              </w:rPr>
              <w:t xml:space="preserve">Počet stálých expozic </w:t>
            </w:r>
            <w:r w:rsidRPr="00747BEB">
              <w:rPr>
                <w:rFonts w:cs="Arial"/>
                <w:i/>
                <w:sz w:val="18"/>
                <w:szCs w:val="18"/>
              </w:rPr>
              <w:t>(NIPOS ř. č. 0107)</w:t>
            </w:r>
          </w:p>
        </w:tc>
        <w:tc>
          <w:tcPr>
            <w:tcW w:w="1134" w:type="dxa"/>
          </w:tcPr>
          <w:p w14:paraId="6FDBB260" w14:textId="0EE6592A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6FDBB261" w14:textId="5763242C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6FDBB262" w14:textId="3C4F22B7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33F269F9" w14:textId="5CCF111B" w:rsidR="00E52E0F" w:rsidRPr="00747BEB" w:rsidRDefault="00EF2319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</w:tr>
      <w:tr w:rsidR="00E52E0F" w:rsidRPr="00747BEB" w14:paraId="6FDBB269" w14:textId="5ECC72BF" w:rsidTr="00E52E0F">
        <w:tc>
          <w:tcPr>
            <w:tcW w:w="2156" w:type="dxa"/>
            <w:vAlign w:val="center"/>
          </w:tcPr>
          <w:p w14:paraId="6FDBB264" w14:textId="77777777" w:rsidR="00E52E0F" w:rsidRPr="00747BEB" w:rsidRDefault="00E52E0F" w:rsidP="00A215E8">
            <w:pPr>
              <w:pStyle w:val="Odstavecseseznamem"/>
              <w:spacing w:line="23" w:lineRule="atLeast"/>
              <w:ind w:left="0"/>
              <w:rPr>
                <w:rFonts w:cs="Arial"/>
                <w:sz w:val="18"/>
                <w:szCs w:val="18"/>
              </w:rPr>
            </w:pPr>
            <w:r w:rsidRPr="00747BEB">
              <w:rPr>
                <w:rFonts w:cs="Arial"/>
                <w:sz w:val="18"/>
                <w:szCs w:val="18"/>
              </w:rPr>
              <w:t>Počet výstav:</w:t>
            </w:r>
          </w:p>
          <w:p w14:paraId="6FDBB265" w14:textId="77777777" w:rsidR="00E52E0F" w:rsidRPr="00747BEB" w:rsidRDefault="00E52E0F" w:rsidP="00A215E8">
            <w:pPr>
              <w:pStyle w:val="Odstavecseseznamem"/>
              <w:spacing w:line="23" w:lineRule="atLeast"/>
              <w:ind w:left="0"/>
              <w:rPr>
                <w:rFonts w:cs="Arial"/>
                <w:i/>
                <w:sz w:val="18"/>
                <w:szCs w:val="18"/>
              </w:rPr>
            </w:pPr>
            <w:r w:rsidRPr="00747BEB">
              <w:rPr>
                <w:rFonts w:cs="Arial"/>
                <w:i/>
                <w:sz w:val="18"/>
                <w:szCs w:val="18"/>
              </w:rPr>
              <w:t>(NIPOS ř. č. 0201)</w:t>
            </w:r>
            <w:r w:rsidRPr="00747BEB">
              <w:rPr>
                <w:rFonts w:cs="Arial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14:paraId="6FDBB266" w14:textId="5AAEDF69" w:rsidR="00E52E0F" w:rsidRPr="00747BEB" w:rsidRDefault="008F2B76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1134" w:type="dxa"/>
          </w:tcPr>
          <w:p w14:paraId="6FDBB267" w14:textId="4BBA630A" w:rsidR="00E52E0F" w:rsidRPr="00747BEB" w:rsidRDefault="008F2B76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1134" w:type="dxa"/>
          </w:tcPr>
          <w:p w14:paraId="6FDBB268" w14:textId="7E277E85" w:rsidR="00E52E0F" w:rsidRPr="00747BEB" w:rsidRDefault="008F2B76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14:paraId="645AEE3E" w14:textId="6F396549" w:rsidR="00E52E0F" w:rsidRPr="00747BEB" w:rsidRDefault="008F2B76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</w:t>
            </w:r>
          </w:p>
        </w:tc>
      </w:tr>
      <w:tr w:rsidR="00E52E0F" w:rsidRPr="00747BEB" w14:paraId="6FDBB26F" w14:textId="718A05F8" w:rsidTr="00E52E0F">
        <w:tc>
          <w:tcPr>
            <w:tcW w:w="2156" w:type="dxa"/>
            <w:vAlign w:val="center"/>
          </w:tcPr>
          <w:p w14:paraId="6FDBB26A" w14:textId="77777777" w:rsidR="00E52E0F" w:rsidRPr="00747BEB" w:rsidRDefault="00E52E0F" w:rsidP="00A215E8">
            <w:pPr>
              <w:pStyle w:val="Odstavecseseznamem"/>
              <w:spacing w:line="23" w:lineRule="atLeast"/>
              <w:ind w:left="0"/>
              <w:jc w:val="right"/>
              <w:rPr>
                <w:rFonts w:cs="Arial"/>
                <w:i/>
                <w:sz w:val="18"/>
                <w:szCs w:val="18"/>
              </w:rPr>
            </w:pPr>
            <w:r w:rsidRPr="00747BEB">
              <w:rPr>
                <w:rFonts w:cs="Arial"/>
                <w:i/>
                <w:sz w:val="18"/>
                <w:szCs w:val="18"/>
              </w:rPr>
              <w:t xml:space="preserve">- z toho v zahraničí </w:t>
            </w:r>
          </w:p>
          <w:p w14:paraId="6FDBB26B" w14:textId="77777777" w:rsidR="00E52E0F" w:rsidRPr="00747BEB" w:rsidRDefault="00E52E0F" w:rsidP="00A215E8">
            <w:pPr>
              <w:pStyle w:val="Odstavecseseznamem"/>
              <w:spacing w:line="23" w:lineRule="atLeast"/>
              <w:ind w:left="0"/>
              <w:jc w:val="right"/>
              <w:rPr>
                <w:rFonts w:cs="Arial"/>
                <w:i/>
                <w:sz w:val="18"/>
                <w:szCs w:val="18"/>
              </w:rPr>
            </w:pPr>
            <w:r w:rsidRPr="00747BEB">
              <w:rPr>
                <w:rFonts w:cs="Arial"/>
                <w:i/>
                <w:sz w:val="18"/>
                <w:szCs w:val="18"/>
              </w:rPr>
              <w:t>(NIPOS ř. č. 0205)</w:t>
            </w:r>
            <w:r w:rsidRPr="00747BEB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14:paraId="6FDBB26C" w14:textId="7614748A" w:rsidR="00E52E0F" w:rsidRPr="00747BEB" w:rsidRDefault="008F2B76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6FDBB26D" w14:textId="636B7BB5" w:rsidR="00E52E0F" w:rsidRPr="00747BEB" w:rsidRDefault="008F2B76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FDBB26E" w14:textId="08011C8D" w:rsidR="00E52E0F" w:rsidRPr="00747BEB" w:rsidRDefault="008F2B76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5714008A" w14:textId="1F7AB9DF" w:rsidR="00E52E0F" w:rsidRPr="00747BEB" w:rsidRDefault="008F2B76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</w:tr>
      <w:tr w:rsidR="00E52E0F" w:rsidRPr="00747BEB" w14:paraId="6FDBB275" w14:textId="2AACDC2C" w:rsidTr="00E52E0F">
        <w:tc>
          <w:tcPr>
            <w:tcW w:w="2156" w:type="dxa"/>
            <w:vAlign w:val="center"/>
          </w:tcPr>
          <w:p w14:paraId="6FDBB270" w14:textId="77777777" w:rsidR="00E52E0F" w:rsidRPr="00747BEB" w:rsidRDefault="00E52E0F" w:rsidP="00A215E8">
            <w:pPr>
              <w:pStyle w:val="Odstavecseseznamem"/>
              <w:spacing w:line="23" w:lineRule="atLeast"/>
              <w:ind w:left="0"/>
              <w:rPr>
                <w:rFonts w:cs="Arial"/>
                <w:sz w:val="18"/>
                <w:szCs w:val="18"/>
              </w:rPr>
            </w:pPr>
            <w:r w:rsidRPr="00747BEB">
              <w:rPr>
                <w:rFonts w:cs="Arial"/>
                <w:sz w:val="18"/>
                <w:szCs w:val="18"/>
              </w:rPr>
              <w:t xml:space="preserve">Počet kulturně výchovných akcí pro veřejnost </w:t>
            </w:r>
          </w:p>
          <w:p w14:paraId="6FDBB271" w14:textId="77777777" w:rsidR="00E52E0F" w:rsidRPr="00747BEB" w:rsidRDefault="00E52E0F" w:rsidP="00A215E8">
            <w:pPr>
              <w:pStyle w:val="Odstavecseseznamem"/>
              <w:spacing w:line="23" w:lineRule="atLeast"/>
              <w:ind w:left="0"/>
              <w:rPr>
                <w:rFonts w:cs="Arial"/>
                <w:i/>
                <w:sz w:val="18"/>
                <w:szCs w:val="18"/>
              </w:rPr>
            </w:pPr>
            <w:r w:rsidRPr="00747BEB">
              <w:rPr>
                <w:rFonts w:cs="Arial"/>
                <w:i/>
                <w:sz w:val="18"/>
                <w:szCs w:val="18"/>
              </w:rPr>
              <w:t>(NIPOS ř. č. 0231)</w:t>
            </w:r>
          </w:p>
        </w:tc>
        <w:tc>
          <w:tcPr>
            <w:tcW w:w="1134" w:type="dxa"/>
          </w:tcPr>
          <w:p w14:paraId="6FDBB272" w14:textId="70E291DE" w:rsidR="00E52E0F" w:rsidRPr="00747BEB" w:rsidRDefault="008F2B76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14:paraId="6FDBB273" w14:textId="6B4DFA63" w:rsidR="00E52E0F" w:rsidRPr="00747BEB" w:rsidRDefault="008F2B76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6FDBB274" w14:textId="2E80A547" w:rsidR="00E52E0F" w:rsidRPr="00747BEB" w:rsidRDefault="008F2B76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14:paraId="44873FC7" w14:textId="00A9D4D1" w:rsidR="00E52E0F" w:rsidRPr="00747BEB" w:rsidRDefault="008F2B76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</w:t>
            </w:r>
          </w:p>
        </w:tc>
      </w:tr>
      <w:tr w:rsidR="00E52E0F" w:rsidRPr="00747BEB" w14:paraId="6FDBB27A" w14:textId="7C7E4769" w:rsidTr="00E52E0F">
        <w:tc>
          <w:tcPr>
            <w:tcW w:w="2156" w:type="dxa"/>
            <w:vAlign w:val="center"/>
          </w:tcPr>
          <w:p w14:paraId="6FDBB276" w14:textId="77777777" w:rsidR="00E52E0F" w:rsidRPr="00747BEB" w:rsidRDefault="00E52E0F" w:rsidP="00A215E8">
            <w:pPr>
              <w:pStyle w:val="Odstavecseseznamem"/>
              <w:spacing w:line="23" w:lineRule="atLeast"/>
              <w:ind w:left="0"/>
              <w:rPr>
                <w:rFonts w:cs="Arial"/>
                <w:sz w:val="18"/>
                <w:szCs w:val="18"/>
              </w:rPr>
            </w:pPr>
            <w:r w:rsidRPr="00747BEB">
              <w:rPr>
                <w:rFonts w:cs="Arial"/>
                <w:sz w:val="18"/>
                <w:szCs w:val="18"/>
              </w:rPr>
              <w:t xml:space="preserve">Celková návštěvnost expozic a výstav, kulturně výchovných akcí </w:t>
            </w:r>
            <w:r w:rsidRPr="00747BEB">
              <w:rPr>
                <w:rFonts w:cs="Arial"/>
                <w:sz w:val="18"/>
                <w:szCs w:val="18"/>
              </w:rPr>
              <w:br/>
            </w:r>
            <w:r w:rsidRPr="00747BEB">
              <w:rPr>
                <w:rFonts w:cs="Arial"/>
                <w:i/>
                <w:sz w:val="18"/>
                <w:szCs w:val="18"/>
              </w:rPr>
              <w:t>(NIPOS ř. 0218 + ř. 0232)</w:t>
            </w:r>
          </w:p>
        </w:tc>
        <w:tc>
          <w:tcPr>
            <w:tcW w:w="1134" w:type="dxa"/>
          </w:tcPr>
          <w:p w14:paraId="6FDBB277" w14:textId="76B1F5B9" w:rsidR="00E52E0F" w:rsidRPr="00747BEB" w:rsidRDefault="008F2B76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23818</w:t>
            </w:r>
          </w:p>
        </w:tc>
        <w:tc>
          <w:tcPr>
            <w:tcW w:w="1134" w:type="dxa"/>
          </w:tcPr>
          <w:p w14:paraId="6FDBB278" w14:textId="4A3B4FD1" w:rsidR="00E52E0F" w:rsidRPr="00747BEB" w:rsidRDefault="008F2B76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15685</w:t>
            </w:r>
          </w:p>
        </w:tc>
        <w:tc>
          <w:tcPr>
            <w:tcW w:w="1134" w:type="dxa"/>
          </w:tcPr>
          <w:p w14:paraId="6FDBB279" w14:textId="2D851864" w:rsidR="00E52E0F" w:rsidRPr="00747BEB" w:rsidRDefault="008F2B76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11153</w:t>
            </w:r>
          </w:p>
        </w:tc>
        <w:tc>
          <w:tcPr>
            <w:tcW w:w="1134" w:type="dxa"/>
          </w:tcPr>
          <w:p w14:paraId="13867212" w14:textId="535ADEE2" w:rsidR="00E52E0F" w:rsidRPr="00747BEB" w:rsidRDefault="008F2B76" w:rsidP="00B35BB3">
            <w:pPr>
              <w:pStyle w:val="Odstavecseseznamem"/>
              <w:spacing w:line="23" w:lineRule="atLeast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30875</w:t>
            </w:r>
          </w:p>
        </w:tc>
      </w:tr>
    </w:tbl>
    <w:p w14:paraId="6FDBB27B" w14:textId="77777777" w:rsidR="00D13D4B" w:rsidRPr="00747BEB" w:rsidRDefault="00D13D4B" w:rsidP="00D13D4B">
      <w:pPr>
        <w:rPr>
          <w:rFonts w:asciiTheme="minorHAnsi" w:hAnsiTheme="minorHAnsi"/>
          <w:sz w:val="24"/>
        </w:rPr>
      </w:pPr>
    </w:p>
    <w:p w14:paraId="6FDBB2D4" w14:textId="77777777" w:rsidR="00F75862" w:rsidRPr="00671029" w:rsidRDefault="003B25BA" w:rsidP="00D13D4B">
      <w:pPr>
        <w:rPr>
          <w:rFonts w:asciiTheme="minorHAnsi" w:hAnsiTheme="minorHAnsi" w:cstheme="minorHAnsi"/>
          <w:i/>
        </w:rPr>
      </w:pPr>
      <w:r w:rsidRPr="00671029">
        <w:rPr>
          <w:rFonts w:asciiTheme="minorHAnsi" w:hAnsiTheme="minorHAnsi" w:cstheme="minorHAnsi"/>
          <w:i/>
        </w:rPr>
        <w:t>Pozn</w:t>
      </w:r>
      <w:r w:rsidR="00854E6C" w:rsidRPr="00671029">
        <w:rPr>
          <w:rFonts w:asciiTheme="minorHAnsi" w:hAnsiTheme="minorHAnsi" w:cstheme="minorHAnsi"/>
          <w:i/>
        </w:rPr>
        <w:t>ámky</w:t>
      </w:r>
      <w:r w:rsidRPr="00671029">
        <w:rPr>
          <w:rFonts w:asciiTheme="minorHAnsi" w:hAnsiTheme="minorHAnsi" w:cstheme="minorHAnsi"/>
          <w:i/>
        </w:rPr>
        <w:t>:</w:t>
      </w:r>
    </w:p>
    <w:p w14:paraId="6FDBB2D5" w14:textId="77777777" w:rsidR="003B25BA" w:rsidRPr="00671029" w:rsidRDefault="003B25BA" w:rsidP="003B25BA">
      <w:pPr>
        <w:rPr>
          <w:rFonts w:asciiTheme="minorHAnsi" w:hAnsiTheme="minorHAnsi" w:cstheme="minorHAnsi"/>
          <w:i/>
        </w:rPr>
      </w:pPr>
      <w:r w:rsidRPr="00671029">
        <w:rPr>
          <w:rFonts w:asciiTheme="minorHAnsi" w:hAnsiTheme="minorHAnsi" w:cstheme="minorHAnsi"/>
          <w:i/>
        </w:rPr>
        <w:t>* Hodnoty uvádíme dle skutečnosti k 31.12. příslušného kalendářního roku</w:t>
      </w:r>
      <w:r w:rsidR="00426D9B" w:rsidRPr="00671029">
        <w:rPr>
          <w:rFonts w:asciiTheme="minorHAnsi" w:hAnsiTheme="minorHAnsi" w:cstheme="minorHAnsi"/>
          <w:i/>
        </w:rPr>
        <w:t xml:space="preserve"> v souladu metodickými vysvětlivkami dostupnými na </w:t>
      </w:r>
      <w:hyperlink r:id="rId12" w:history="1">
        <w:r w:rsidR="00426D9B" w:rsidRPr="00671029">
          <w:rPr>
            <w:rStyle w:val="Hypertextovodkaz"/>
            <w:rFonts w:asciiTheme="minorHAnsi" w:hAnsiTheme="minorHAnsi" w:cstheme="minorHAnsi"/>
            <w:i/>
          </w:rPr>
          <w:t>http://www.cz-museums.cz/web/deni_v_oboru/statistika-muzejnictvi</w:t>
        </w:r>
      </w:hyperlink>
      <w:r w:rsidR="00426D9B" w:rsidRPr="00671029">
        <w:rPr>
          <w:rFonts w:asciiTheme="minorHAnsi" w:hAnsiTheme="minorHAnsi" w:cstheme="minorHAnsi"/>
          <w:i/>
        </w:rPr>
        <w:t xml:space="preserve"> a </w:t>
      </w:r>
      <w:hyperlink r:id="rId13" w:history="1">
        <w:r w:rsidR="00426D9B" w:rsidRPr="00671029">
          <w:rPr>
            <w:rStyle w:val="Hypertextovodkaz"/>
            <w:rFonts w:asciiTheme="minorHAnsi" w:hAnsiTheme="minorHAnsi" w:cstheme="minorHAnsi"/>
            <w:i/>
          </w:rPr>
          <w:t>http://www.nipos-mk.cz/?cat=88</w:t>
        </w:r>
      </w:hyperlink>
      <w:r w:rsidRPr="00671029">
        <w:rPr>
          <w:rFonts w:asciiTheme="minorHAnsi" w:hAnsiTheme="minorHAnsi" w:cstheme="minorHAnsi"/>
          <w:i/>
        </w:rPr>
        <w:t xml:space="preserve">. </w:t>
      </w:r>
    </w:p>
    <w:p w14:paraId="6FDBB2D6" w14:textId="77777777" w:rsidR="003B25BA" w:rsidRPr="00671029" w:rsidRDefault="003B25BA" w:rsidP="003B25BA">
      <w:pPr>
        <w:rPr>
          <w:rFonts w:asciiTheme="minorHAnsi" w:hAnsiTheme="minorHAnsi" w:cstheme="minorHAnsi"/>
          <w:i/>
        </w:rPr>
      </w:pPr>
      <w:r w:rsidRPr="00671029">
        <w:rPr>
          <w:rFonts w:asciiTheme="minorHAnsi" w:hAnsiTheme="minorHAnsi" w:cstheme="minorHAnsi"/>
          <w:i/>
        </w:rPr>
        <w:t xml:space="preserve">** Jednotky vychází ze sledovaného ukazatele (uvádí se celá čísla). </w:t>
      </w:r>
    </w:p>
    <w:p w14:paraId="6FDBB2D7" w14:textId="77777777" w:rsidR="003B25BA" w:rsidRPr="00671029" w:rsidRDefault="003B25BA" w:rsidP="003B25BA">
      <w:pPr>
        <w:rPr>
          <w:rFonts w:asciiTheme="minorHAnsi" w:hAnsiTheme="minorHAnsi" w:cstheme="minorHAnsi"/>
          <w:i/>
        </w:rPr>
      </w:pPr>
      <w:r w:rsidRPr="00671029">
        <w:rPr>
          <w:rFonts w:asciiTheme="minorHAnsi" w:hAnsiTheme="minorHAnsi" w:cstheme="minorHAnsi"/>
          <w:i/>
        </w:rPr>
        <w:t>*** Ukazatele, které nejsou sledovány v rámci ročního výkazu o muzeu a galerii Kult (MK) 14-01, knihovně Kult (MK) 12-01 nebo hvězdárně Kult (MK) 16-01 jsou vykazovány z interních statistických evidencí, výročních zpráv či přehledu hospodaření.</w:t>
      </w:r>
    </w:p>
    <w:p w14:paraId="6FDBB2D8" w14:textId="77777777" w:rsidR="003B25BA" w:rsidRPr="00671029" w:rsidRDefault="003B25BA" w:rsidP="003B25BA">
      <w:pPr>
        <w:rPr>
          <w:rFonts w:asciiTheme="minorHAnsi" w:hAnsiTheme="minorHAnsi" w:cstheme="minorHAnsi"/>
          <w:i/>
        </w:rPr>
      </w:pPr>
      <w:r w:rsidRPr="00671029">
        <w:rPr>
          <w:rFonts w:asciiTheme="minorHAnsi" w:hAnsiTheme="minorHAnsi" w:cstheme="minorHAnsi"/>
          <w:i/>
        </w:rPr>
        <w:t>**** Údaje nejsou uváděny kumulovaně. Každá organizace vyplňuje samostatně</w:t>
      </w:r>
      <w:r w:rsidR="00426D9B" w:rsidRPr="00671029">
        <w:rPr>
          <w:rFonts w:asciiTheme="minorHAnsi" w:hAnsiTheme="minorHAnsi" w:cstheme="minorHAnsi"/>
          <w:i/>
        </w:rPr>
        <w:t xml:space="preserve"> – za muzeum, galerii, knihovnu i hvězdárnu</w:t>
      </w:r>
      <w:r w:rsidR="00854E6C" w:rsidRPr="00671029">
        <w:rPr>
          <w:rFonts w:asciiTheme="minorHAnsi" w:hAnsiTheme="minorHAnsi" w:cstheme="minorHAnsi"/>
          <w:i/>
        </w:rPr>
        <w:t>, i v případě, že vykonává muzejní i hvězdárenskou</w:t>
      </w:r>
      <w:r w:rsidR="00A52006" w:rsidRPr="00671029">
        <w:rPr>
          <w:rFonts w:asciiTheme="minorHAnsi" w:hAnsiTheme="minorHAnsi" w:cstheme="minorHAnsi"/>
          <w:i/>
        </w:rPr>
        <w:t xml:space="preserve"> činnost</w:t>
      </w:r>
      <w:r w:rsidR="00426D9B" w:rsidRPr="00671029">
        <w:rPr>
          <w:rFonts w:asciiTheme="minorHAnsi" w:hAnsiTheme="minorHAnsi" w:cstheme="minorHAnsi"/>
          <w:i/>
        </w:rPr>
        <w:t>.</w:t>
      </w:r>
      <w:r w:rsidRPr="00671029">
        <w:rPr>
          <w:rFonts w:asciiTheme="minorHAnsi" w:hAnsiTheme="minorHAnsi" w:cstheme="minorHAnsi"/>
          <w:i/>
        </w:rPr>
        <w:t xml:space="preserve"> </w:t>
      </w:r>
    </w:p>
    <w:p w14:paraId="6FDBB2DA" w14:textId="77777777" w:rsidR="0086255A" w:rsidRPr="00747BEB" w:rsidRDefault="0086255A" w:rsidP="0086255A">
      <w:pPr>
        <w:shd w:val="clear" w:color="auto" w:fill="FFFFFF" w:themeFill="background1"/>
        <w:rPr>
          <w:rFonts w:asciiTheme="minorHAnsi" w:hAnsiTheme="minorHAnsi"/>
          <w:sz w:val="24"/>
        </w:rPr>
      </w:pPr>
    </w:p>
    <w:p w14:paraId="6FDBB2DB" w14:textId="231016D5" w:rsidR="00D76B57" w:rsidRPr="00747BEB" w:rsidRDefault="00D76B57" w:rsidP="007F37DE">
      <w:pPr>
        <w:pStyle w:val="Nadpis4"/>
      </w:pPr>
      <w:r w:rsidRPr="00747BEB">
        <w:t>Kopie ročního výkazu o knihovně/muzeu/galerii/hvězdárně</w:t>
      </w:r>
      <w:r w:rsidR="00E87B3C" w:rsidRPr="00747BEB">
        <w:t>*</w:t>
      </w:r>
      <w:r w:rsidRPr="00747BEB">
        <w:t xml:space="preserve"> za rok </w:t>
      </w:r>
      <w:r w:rsidR="00E52E0F">
        <w:t>2022</w:t>
      </w:r>
      <w:r w:rsidR="00F72520">
        <w:t xml:space="preserve"> </w:t>
      </w:r>
      <w:r w:rsidRPr="00747BEB">
        <w:t>(tento výkaz je součástí programu statistického zjišťování MK ČR).</w:t>
      </w:r>
    </w:p>
    <w:p w14:paraId="6FDBB2DC" w14:textId="77777777" w:rsidR="00E87B3C" w:rsidRPr="00747BEB" w:rsidRDefault="00E87B3C" w:rsidP="00E87B3C">
      <w:pPr>
        <w:rPr>
          <w:rFonts w:asciiTheme="minorHAnsi" w:hAnsiTheme="minorHAnsi"/>
          <w:sz w:val="24"/>
          <w:szCs w:val="24"/>
        </w:rPr>
      </w:pPr>
    </w:p>
    <w:p w14:paraId="6FDBB2DD" w14:textId="2750C7A5" w:rsidR="00C040F4" w:rsidRDefault="00E87B3C" w:rsidP="00E87B3C">
      <w:pPr>
        <w:rPr>
          <w:rFonts w:asciiTheme="minorHAnsi" w:hAnsiTheme="minorHAnsi"/>
          <w:i/>
        </w:rPr>
      </w:pPr>
      <w:r w:rsidRPr="00747BEB">
        <w:rPr>
          <w:rFonts w:asciiTheme="minorHAnsi" w:hAnsiTheme="minorHAnsi"/>
          <w:i/>
        </w:rPr>
        <w:t>*Vyplnění výkazu pro hvězdárny se týká i MRV – Hvězdárna Vsetín</w:t>
      </w:r>
    </w:p>
    <w:p w14:paraId="6107C36E" w14:textId="77777777" w:rsidR="00C040F4" w:rsidRDefault="00C040F4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br w:type="page"/>
      </w:r>
    </w:p>
    <w:p w14:paraId="2BE69A3D" w14:textId="77777777" w:rsidR="00C040F4" w:rsidRDefault="00C040F4" w:rsidP="00C040F4">
      <w:pPr>
        <w:jc w:val="center"/>
        <w:rPr>
          <w:rFonts w:ascii="Arial" w:hAnsi="Arial" w:cs="Arial"/>
          <w:b/>
          <w:sz w:val="36"/>
          <w:szCs w:val="36"/>
        </w:rPr>
      </w:pPr>
    </w:p>
    <w:p w14:paraId="48B7ECB4" w14:textId="77777777" w:rsidR="00C040F4" w:rsidRPr="00C040F4" w:rsidRDefault="00C040F4" w:rsidP="00C040F4">
      <w:pPr>
        <w:pStyle w:val="Nadpis1"/>
        <w:rPr>
          <w:rFonts w:ascii="Arial" w:hAnsi="Arial" w:cs="Arial"/>
          <w:b/>
        </w:rPr>
      </w:pPr>
      <w:r w:rsidRPr="00C040F4">
        <w:rPr>
          <w:rFonts w:ascii="Arial" w:hAnsi="Arial" w:cs="Arial"/>
          <w:b/>
        </w:rPr>
        <w:t xml:space="preserve">ZPRÁVA O HOSPODAŘENÍ A O ČINNOSTI PŘÍSPĚVKOVÉ ORGANIZACE </w:t>
      </w:r>
    </w:p>
    <w:p w14:paraId="5300875D" w14:textId="77777777" w:rsidR="00C040F4" w:rsidRDefault="00C040F4" w:rsidP="00C040F4">
      <w:pPr>
        <w:jc w:val="center"/>
        <w:rPr>
          <w:rFonts w:ascii="Arial" w:hAnsi="Arial" w:cs="Arial"/>
          <w:b/>
          <w:szCs w:val="36"/>
        </w:rPr>
      </w:pPr>
      <w:r w:rsidRPr="008358B3">
        <w:rPr>
          <w:rFonts w:ascii="Arial" w:hAnsi="Arial" w:cs="Arial"/>
          <w:b/>
          <w:szCs w:val="36"/>
        </w:rPr>
        <w:t xml:space="preserve"> ZA ROK 2022</w:t>
      </w:r>
    </w:p>
    <w:p w14:paraId="5655C9AF" w14:textId="77777777" w:rsidR="00C040F4" w:rsidRPr="008358B3" w:rsidRDefault="00C040F4" w:rsidP="00C040F4">
      <w:pPr>
        <w:jc w:val="center"/>
        <w:rPr>
          <w:rFonts w:ascii="Arial" w:hAnsi="Arial" w:cs="Arial"/>
          <w:b/>
          <w:szCs w:val="36"/>
        </w:rPr>
      </w:pPr>
      <w:r>
        <w:rPr>
          <w:rFonts w:ascii="Arial" w:hAnsi="Arial" w:cs="Arial"/>
          <w:b/>
          <w:szCs w:val="36"/>
        </w:rPr>
        <w:t>II. Provozní a ekonomická část</w:t>
      </w:r>
    </w:p>
    <w:p w14:paraId="342722AE" w14:textId="77777777" w:rsidR="00C040F4" w:rsidRPr="00734BBA" w:rsidRDefault="00C040F4" w:rsidP="00C040F4">
      <w:pPr>
        <w:pStyle w:val="Nadpis2"/>
      </w:pPr>
      <w:bookmarkStart w:id="0" w:name="_Toc219185675"/>
      <w:bookmarkStart w:id="1" w:name="_Toc94804302"/>
      <w:r w:rsidRPr="00C040F4">
        <w:t>Úvod</w:t>
      </w:r>
      <w:bookmarkEnd w:id="0"/>
      <w:bookmarkEnd w:id="1"/>
    </w:p>
    <w:p w14:paraId="5C6A3A76" w14:textId="77777777" w:rsidR="00C040F4" w:rsidRPr="00455CB7" w:rsidRDefault="00C040F4" w:rsidP="00C040F4">
      <w:pPr>
        <w:jc w:val="both"/>
        <w:rPr>
          <w:rFonts w:ascii="Arial" w:hAnsi="Arial" w:cs="Arial"/>
        </w:rPr>
      </w:pPr>
      <w:r w:rsidRPr="00455CB7">
        <w:rPr>
          <w:rFonts w:ascii="Arial" w:hAnsi="Arial" w:cs="Arial"/>
        </w:rPr>
        <w:t xml:space="preserve">Krajská galerie výtvarného umění ve Zlíně vykonává činnosti a plní funkce galerie ve smyslu ustanovení § 2 odst. 3 zákona č. 122/2000 Sb., o ochraně sbírek muzejní povahy a o změně některých dalších zákonů, ve znění pozdějších předpisů. </w:t>
      </w:r>
    </w:p>
    <w:p w14:paraId="7251A51E" w14:textId="77777777" w:rsidR="00C040F4" w:rsidRPr="00455CB7" w:rsidRDefault="00C040F4" w:rsidP="00C040F4">
      <w:pPr>
        <w:jc w:val="both"/>
        <w:rPr>
          <w:rFonts w:ascii="Arial" w:hAnsi="Arial" w:cs="Arial"/>
        </w:rPr>
      </w:pPr>
      <w:r w:rsidRPr="00455CB7">
        <w:rPr>
          <w:rFonts w:ascii="Arial" w:hAnsi="Arial" w:cs="Arial"/>
        </w:rPr>
        <w:t>■  vykonává činnosti a plní funkci galerie ve smyslu ustanovení § 10 odst. 6 zákona č. 122/2000 Sb. o ochraně sbírek muzejní povahy</w:t>
      </w:r>
    </w:p>
    <w:p w14:paraId="41387173" w14:textId="77777777" w:rsidR="00C040F4" w:rsidRPr="00455CB7" w:rsidRDefault="00C040F4" w:rsidP="00C040F4">
      <w:pPr>
        <w:jc w:val="both"/>
        <w:rPr>
          <w:rFonts w:ascii="Arial" w:hAnsi="Arial" w:cs="Arial"/>
        </w:rPr>
      </w:pPr>
      <w:r w:rsidRPr="00455CB7">
        <w:rPr>
          <w:rFonts w:ascii="Arial" w:hAnsi="Arial" w:cs="Arial"/>
        </w:rPr>
        <w:t>■ získává, shromažďuje, trvale uchovává, eviduje a odborně zpracovává sbírky výtvarného umění a architektury, umožňuje jejich veřejné užívání</w:t>
      </w:r>
    </w:p>
    <w:p w14:paraId="2D6524DE" w14:textId="77777777" w:rsidR="00C040F4" w:rsidRPr="00455CB7" w:rsidRDefault="00C040F4" w:rsidP="00C040F4">
      <w:pPr>
        <w:jc w:val="both"/>
        <w:rPr>
          <w:rFonts w:ascii="Arial" w:hAnsi="Arial" w:cs="Arial"/>
        </w:rPr>
      </w:pPr>
      <w:r w:rsidRPr="00455CB7">
        <w:rPr>
          <w:rFonts w:ascii="Arial" w:hAnsi="Arial" w:cs="Arial"/>
        </w:rPr>
        <w:t>■   spravuje sbírky muzejní povahy a sbírkové předměty dle zákona č. 122/2000 Sb.</w:t>
      </w:r>
    </w:p>
    <w:p w14:paraId="1C441531" w14:textId="77777777" w:rsidR="00C040F4" w:rsidRPr="00455CB7" w:rsidRDefault="00C040F4" w:rsidP="00C040F4">
      <w:pPr>
        <w:jc w:val="both"/>
        <w:rPr>
          <w:rFonts w:ascii="Arial" w:hAnsi="Arial" w:cs="Arial"/>
        </w:rPr>
      </w:pPr>
      <w:r w:rsidRPr="00455CB7">
        <w:rPr>
          <w:rFonts w:ascii="Arial" w:hAnsi="Arial" w:cs="Arial"/>
        </w:rPr>
        <w:t>■ zpřístupňuje sbírkové předměty, odbornou dokumentaci k nim a poznatky získané jejich vědeckým zkoumáním a odborným zpracováním zejména prostřednictvím stálých expozic a krátkodobých výstav</w:t>
      </w:r>
    </w:p>
    <w:p w14:paraId="7AEDC9A5" w14:textId="77777777" w:rsidR="00C040F4" w:rsidRPr="00455CB7" w:rsidRDefault="00C040F4" w:rsidP="00C040F4">
      <w:pPr>
        <w:jc w:val="both"/>
        <w:rPr>
          <w:rFonts w:ascii="Arial" w:hAnsi="Arial" w:cs="Arial"/>
        </w:rPr>
      </w:pPr>
      <w:r w:rsidRPr="00455CB7">
        <w:rPr>
          <w:rFonts w:ascii="Arial" w:hAnsi="Arial" w:cs="Arial"/>
        </w:rPr>
        <w:t>■  zapůjčuje nebo pronajímá sbírkové předměty do expozic a na krátkodobé výstavy pořádané jinými subjekty v České republice i v zahraničí</w:t>
      </w:r>
    </w:p>
    <w:p w14:paraId="0F5DBEC6" w14:textId="77777777" w:rsidR="00C040F4" w:rsidRPr="00455CB7" w:rsidRDefault="00C040F4" w:rsidP="00C040F4">
      <w:pPr>
        <w:jc w:val="both"/>
        <w:rPr>
          <w:rFonts w:ascii="Arial" w:hAnsi="Arial" w:cs="Arial"/>
        </w:rPr>
      </w:pPr>
      <w:r w:rsidRPr="00455CB7">
        <w:rPr>
          <w:rFonts w:ascii="Arial" w:hAnsi="Arial" w:cs="Arial"/>
        </w:rPr>
        <w:t>■  poskytuje výchovné a vzdělávací služby a vytváří předpoklady pro studijní a</w:t>
      </w:r>
      <w:r>
        <w:rPr>
          <w:rFonts w:ascii="Arial" w:hAnsi="Arial" w:cs="Arial"/>
        </w:rPr>
        <w:t> </w:t>
      </w:r>
      <w:r w:rsidRPr="00455CB7">
        <w:rPr>
          <w:rFonts w:ascii="Arial" w:hAnsi="Arial" w:cs="Arial"/>
        </w:rPr>
        <w:t>vědecké účely</w:t>
      </w:r>
    </w:p>
    <w:p w14:paraId="1A6C60EA" w14:textId="77777777" w:rsidR="00C040F4" w:rsidRPr="00455CB7" w:rsidRDefault="00C040F4" w:rsidP="00C040F4">
      <w:pPr>
        <w:jc w:val="both"/>
        <w:rPr>
          <w:rFonts w:ascii="Arial" w:hAnsi="Arial" w:cs="Arial"/>
        </w:rPr>
      </w:pPr>
      <w:r w:rsidRPr="00455CB7">
        <w:rPr>
          <w:rFonts w:ascii="Arial" w:hAnsi="Arial" w:cs="Arial"/>
        </w:rPr>
        <w:t>■  odborné aktivity zařízení jsou zaměřeny na rozvoj a správu sbírek českého a</w:t>
      </w:r>
      <w:r>
        <w:rPr>
          <w:rFonts w:ascii="Arial" w:hAnsi="Arial" w:cs="Arial"/>
        </w:rPr>
        <w:t> </w:t>
      </w:r>
      <w:r w:rsidRPr="00455CB7">
        <w:rPr>
          <w:rFonts w:ascii="Arial" w:hAnsi="Arial" w:cs="Arial"/>
        </w:rPr>
        <w:t>slovenského výtvarného umění 19. – 21. století, včetně sbírky dokumentující vývoj architektury se zvláštním zřetelem na architekturu a urbanismus baťovského Zlína</w:t>
      </w:r>
    </w:p>
    <w:p w14:paraId="4ACEA036" w14:textId="77777777" w:rsidR="00C040F4" w:rsidRPr="00455CB7" w:rsidRDefault="00C040F4" w:rsidP="00C040F4">
      <w:pPr>
        <w:jc w:val="both"/>
        <w:rPr>
          <w:rFonts w:ascii="Arial" w:hAnsi="Arial" w:cs="Arial"/>
        </w:rPr>
      </w:pPr>
      <w:r w:rsidRPr="00455CB7">
        <w:rPr>
          <w:rFonts w:ascii="Arial" w:hAnsi="Arial" w:cs="Arial"/>
        </w:rPr>
        <w:t>■  ke sbírkovým fondům pořizuje odbornou dokumentaci (písemnou, obrazovou, zvukovou), sbírkové předměty odborně zpracová</w:t>
      </w:r>
      <w:r>
        <w:rPr>
          <w:rFonts w:ascii="Arial" w:hAnsi="Arial" w:cs="Arial"/>
        </w:rPr>
        <w:t>vá a vytěžuje z nich poznatky o </w:t>
      </w:r>
      <w:r w:rsidRPr="00455CB7">
        <w:rPr>
          <w:rFonts w:ascii="Arial" w:hAnsi="Arial" w:cs="Arial"/>
        </w:rPr>
        <w:t>dějinách výtvarného umění a dějinách společnosti</w:t>
      </w:r>
    </w:p>
    <w:p w14:paraId="73E52216" w14:textId="77777777" w:rsidR="00C040F4" w:rsidRPr="00455CB7" w:rsidRDefault="00C040F4" w:rsidP="00C040F4">
      <w:pPr>
        <w:jc w:val="both"/>
        <w:rPr>
          <w:rFonts w:ascii="Arial" w:hAnsi="Arial" w:cs="Arial"/>
        </w:rPr>
      </w:pPr>
      <w:r w:rsidRPr="00455CB7">
        <w:rPr>
          <w:rFonts w:ascii="Arial" w:hAnsi="Arial" w:cs="Arial"/>
        </w:rPr>
        <w:t>■ umožňuje studium své sbírky a sbírkových předmětů a jejich souborů badatelům za podmínek stanovených režimem zacházení se sbírkou a jednotlivými sbírkovými předměty ve smyslu ustanovení § 9 odst. 1 písm. g zákona č. 122/2000 Sb.</w:t>
      </w:r>
    </w:p>
    <w:p w14:paraId="3859AA77" w14:textId="77777777" w:rsidR="00C040F4" w:rsidRPr="00455CB7" w:rsidRDefault="00C040F4" w:rsidP="00C040F4">
      <w:pPr>
        <w:jc w:val="both"/>
        <w:rPr>
          <w:rFonts w:ascii="Arial" w:hAnsi="Arial" w:cs="Arial"/>
        </w:rPr>
      </w:pPr>
      <w:r w:rsidRPr="00455CB7">
        <w:rPr>
          <w:rFonts w:ascii="Arial" w:hAnsi="Arial" w:cs="Arial"/>
        </w:rPr>
        <w:t>■ vydává a veřejně šíří periodické i neperiodické publikace, zvukové a obrazové záznamy a směňuje je s domácími i zahraničními institucemi</w:t>
      </w:r>
    </w:p>
    <w:p w14:paraId="62ED7676" w14:textId="77777777" w:rsidR="00C040F4" w:rsidRPr="00455CB7" w:rsidRDefault="00C040F4" w:rsidP="00C040F4">
      <w:pPr>
        <w:jc w:val="both"/>
        <w:rPr>
          <w:rFonts w:ascii="Arial" w:hAnsi="Arial" w:cs="Arial"/>
        </w:rPr>
      </w:pPr>
      <w:r w:rsidRPr="00455CB7">
        <w:rPr>
          <w:rFonts w:ascii="Arial" w:hAnsi="Arial" w:cs="Arial"/>
        </w:rPr>
        <w:t>■  pořádá odborné konference, kulturní a vzdělávací programy</w:t>
      </w:r>
    </w:p>
    <w:p w14:paraId="4AE687E6" w14:textId="77777777" w:rsidR="00C040F4" w:rsidRPr="00455CB7" w:rsidRDefault="00C040F4" w:rsidP="00C040F4">
      <w:pPr>
        <w:jc w:val="both"/>
        <w:rPr>
          <w:rFonts w:ascii="Arial" w:hAnsi="Arial" w:cs="Arial"/>
        </w:rPr>
      </w:pPr>
      <w:r w:rsidRPr="00455CB7">
        <w:rPr>
          <w:rFonts w:ascii="Arial" w:hAnsi="Arial" w:cs="Arial"/>
        </w:rPr>
        <w:t>■  poskytuje standardizované veřejné služby dle zákona č. 122/2000 Sb.</w:t>
      </w:r>
    </w:p>
    <w:p w14:paraId="08F86623" w14:textId="77777777" w:rsidR="00C040F4" w:rsidRPr="00455CB7" w:rsidRDefault="00C040F4" w:rsidP="00C040F4">
      <w:pPr>
        <w:jc w:val="both"/>
        <w:rPr>
          <w:rFonts w:ascii="Arial" w:hAnsi="Arial" w:cs="Arial"/>
        </w:rPr>
      </w:pPr>
      <w:r w:rsidRPr="00455CB7">
        <w:rPr>
          <w:rFonts w:ascii="Arial" w:hAnsi="Arial" w:cs="Arial"/>
        </w:rPr>
        <w:t xml:space="preserve"> </w:t>
      </w:r>
    </w:p>
    <w:p w14:paraId="3C730F8D" w14:textId="77777777" w:rsidR="00C040F4" w:rsidRPr="00F1452E" w:rsidRDefault="00C040F4" w:rsidP="00C040F4">
      <w:pPr>
        <w:jc w:val="both"/>
        <w:rPr>
          <w:rFonts w:ascii="Arial" w:hAnsi="Arial" w:cs="Arial"/>
        </w:rPr>
      </w:pPr>
      <w:r w:rsidRPr="00455CB7">
        <w:rPr>
          <w:rFonts w:ascii="Arial" w:hAnsi="Arial" w:cs="Arial"/>
        </w:rPr>
        <w:t xml:space="preserve">Krajská galerie výtvarného umění ve Zlíně, p.o. nevlastní žádné budovy, veškerá činnost probíhala v dlouhodobě zapůjčených prostorách ve 14|15 BAŤOVĚ INSTITUTU /14. budova/, kde se nachází stálá expozice, výstavní sály, provozní </w:t>
      </w:r>
      <w:r w:rsidRPr="00F1452E">
        <w:rPr>
          <w:rFonts w:ascii="Arial" w:hAnsi="Arial" w:cs="Arial"/>
        </w:rPr>
        <w:t xml:space="preserve">zázemí i depozitář. </w:t>
      </w:r>
    </w:p>
    <w:p w14:paraId="25286EF6" w14:textId="77777777" w:rsidR="00C040F4" w:rsidRDefault="00C040F4" w:rsidP="00C040F4">
      <w:pPr>
        <w:jc w:val="both"/>
        <w:rPr>
          <w:rFonts w:ascii="Arial" w:hAnsi="Arial" w:cs="Arial"/>
        </w:rPr>
      </w:pPr>
    </w:p>
    <w:p w14:paraId="1B35ABEF" w14:textId="77777777" w:rsidR="00C040F4" w:rsidRPr="00F1452E" w:rsidRDefault="00C040F4" w:rsidP="00C040F4">
      <w:pPr>
        <w:jc w:val="both"/>
        <w:rPr>
          <w:rFonts w:ascii="Arial" w:hAnsi="Arial" w:cs="Arial"/>
        </w:rPr>
      </w:pPr>
      <w:r w:rsidRPr="00F1452E">
        <w:rPr>
          <w:rFonts w:ascii="Arial" w:hAnsi="Arial" w:cs="Arial"/>
        </w:rPr>
        <w:t xml:space="preserve">Počet zaměstnanců: fyzický stav k 31. 12. 2022:   </w:t>
      </w:r>
      <w:r w:rsidRPr="00F1452E">
        <w:rPr>
          <w:rFonts w:ascii="Arial" w:hAnsi="Arial" w:cs="Arial"/>
        </w:rPr>
        <w:tab/>
        <w:t>27</w:t>
      </w:r>
    </w:p>
    <w:p w14:paraId="7511BE1F" w14:textId="77777777" w:rsidR="00C040F4" w:rsidRPr="0095025E" w:rsidRDefault="00C040F4" w:rsidP="00C040F4">
      <w:pPr>
        <w:jc w:val="both"/>
        <w:rPr>
          <w:rFonts w:ascii="Arial" w:hAnsi="Arial" w:cs="Arial"/>
        </w:rPr>
      </w:pPr>
      <w:r w:rsidRPr="00F1452E">
        <w:rPr>
          <w:rFonts w:ascii="Arial" w:hAnsi="Arial" w:cs="Arial"/>
        </w:rPr>
        <w:t>Přepočtený stav zaměstnanců rok 2022:</w:t>
      </w:r>
      <w:r w:rsidRPr="00F1452E">
        <w:rPr>
          <w:rFonts w:ascii="Arial" w:hAnsi="Arial" w:cs="Arial"/>
        </w:rPr>
        <w:tab/>
      </w:r>
      <w:r w:rsidRPr="00F1452E">
        <w:rPr>
          <w:rFonts w:ascii="Arial" w:hAnsi="Arial" w:cs="Arial"/>
        </w:rPr>
        <w:tab/>
        <w:t>21,41</w:t>
      </w:r>
    </w:p>
    <w:p w14:paraId="44B7A459" w14:textId="77777777" w:rsidR="00C040F4" w:rsidRDefault="00C040F4" w:rsidP="00C040F4">
      <w:pPr>
        <w:jc w:val="both"/>
        <w:rPr>
          <w:rFonts w:ascii="Arial" w:hAnsi="Arial" w:cs="Arial"/>
        </w:rPr>
      </w:pPr>
    </w:p>
    <w:p w14:paraId="5428B230" w14:textId="77777777" w:rsidR="00C040F4" w:rsidRDefault="00C040F4" w:rsidP="00C040F4">
      <w:pPr>
        <w:jc w:val="both"/>
        <w:rPr>
          <w:rFonts w:ascii="Arial" w:hAnsi="Arial" w:cs="Arial"/>
        </w:rPr>
      </w:pPr>
      <w:r w:rsidRPr="00455CB7">
        <w:rPr>
          <w:rFonts w:ascii="Arial" w:hAnsi="Arial" w:cs="Arial"/>
        </w:rPr>
        <w:t xml:space="preserve">S ohledem na obsah svých sbírek a svou tradici se zaměřuje na umění 19., 20. století a současné umění. </w:t>
      </w:r>
    </w:p>
    <w:p w14:paraId="3848BCB2" w14:textId="77777777" w:rsidR="00C040F4" w:rsidRPr="005D47B8" w:rsidRDefault="00C040F4" w:rsidP="00C040F4">
      <w:pPr>
        <w:jc w:val="both"/>
        <w:rPr>
          <w:rFonts w:ascii="Arial" w:hAnsi="Arial" w:cs="Arial"/>
        </w:rPr>
      </w:pPr>
      <w:r w:rsidRPr="005D47B8">
        <w:rPr>
          <w:rFonts w:ascii="Arial" w:hAnsi="Arial" w:cs="Arial"/>
        </w:rPr>
        <w:t>Z pozice jediného muzea umění ve Zlínském kraji, koncipuje Krajská galerie výtvarného umění ve Zlíně svůj výstavní plán jak</w:t>
      </w:r>
      <w:r>
        <w:rPr>
          <w:rFonts w:ascii="Arial" w:hAnsi="Arial" w:cs="Arial"/>
        </w:rPr>
        <w:t>o svého druhu rozhovor, někdy i </w:t>
      </w:r>
      <w:r w:rsidRPr="005D47B8">
        <w:rPr>
          <w:rFonts w:ascii="Arial" w:hAnsi="Arial" w:cs="Arial"/>
        </w:rPr>
        <w:t>polemiku, mezi různými uměleckými nebo kurátorskými pohledy na určité téma či témata.</w:t>
      </w:r>
    </w:p>
    <w:p w14:paraId="597BC9A9" w14:textId="77777777" w:rsidR="00C040F4" w:rsidRPr="005D47B8" w:rsidRDefault="00C040F4" w:rsidP="00C040F4">
      <w:pPr>
        <w:jc w:val="both"/>
        <w:rPr>
          <w:rFonts w:ascii="Arial" w:hAnsi="Arial" w:cs="Arial"/>
          <w:sz w:val="22"/>
          <w:szCs w:val="22"/>
        </w:rPr>
      </w:pPr>
    </w:p>
    <w:p w14:paraId="41404210" w14:textId="36617034" w:rsidR="00C040F4" w:rsidRPr="00E21990" w:rsidRDefault="00C040F4" w:rsidP="00C040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E21990">
        <w:rPr>
          <w:rFonts w:ascii="Arial" w:hAnsi="Arial" w:cs="Arial"/>
        </w:rPr>
        <w:t xml:space="preserve"> roce 2022 bylo stěžejní výstavní akcí Trienále Prostor Zlín, v rámci něhož byly realizovány čtyři výrazné umělecké instalace ve veřejném prostoru města. Siln</w:t>
      </w:r>
      <w:r>
        <w:rPr>
          <w:rFonts w:ascii="Arial" w:hAnsi="Arial" w:cs="Arial"/>
        </w:rPr>
        <w:t>ou obsahovou linku představovaly</w:t>
      </w:r>
      <w:r w:rsidRPr="00E21990">
        <w:rPr>
          <w:rFonts w:ascii="Arial" w:hAnsi="Arial" w:cs="Arial"/>
        </w:rPr>
        <w:t xml:space="preserve"> také výstavy autorů významných zejména z pohledu utváření výtvarné scény a s ní spojeného diskursu ve Zlínském kraji (</w:t>
      </w:r>
      <w:r>
        <w:rPr>
          <w:rFonts w:ascii="Arial" w:hAnsi="Arial" w:cs="Arial"/>
        </w:rPr>
        <w:t>především</w:t>
      </w:r>
      <w:r w:rsidRPr="00E21990">
        <w:rPr>
          <w:rFonts w:ascii="Arial" w:hAnsi="Arial" w:cs="Arial"/>
        </w:rPr>
        <w:t xml:space="preserve"> výstavy Václav Vaculovič – Naléhavost času a Lubomír Jarcovják … PRŮ | ŘEZ …). Návštěvníky zaujaly také výstavy staršího umění </w:t>
      </w:r>
      <w:r w:rsidRPr="00E21990">
        <w:rPr>
          <w:rFonts w:ascii="Arial" w:hAnsi="Arial" w:cs="Arial"/>
          <w:i/>
        </w:rPr>
        <w:t>Francisco Goya: Caprichos – Rozmary (1793–1799), cyklus grafických listů</w:t>
      </w:r>
      <w:r w:rsidRPr="00E2199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 </w:t>
      </w:r>
      <w:r w:rsidRPr="00E21990">
        <w:rPr>
          <w:rFonts w:ascii="Arial" w:hAnsi="Arial" w:cs="Arial"/>
          <w:i/>
        </w:rPr>
        <w:t>Jan Honsa (1876–1937) – Samotář se srdcem venkovana</w:t>
      </w:r>
      <w:r w:rsidRPr="00E21990">
        <w:rPr>
          <w:rFonts w:ascii="Arial" w:hAnsi="Arial" w:cs="Arial"/>
        </w:rPr>
        <w:t xml:space="preserve">. A mnohé další akce. I přes určitá finanční omezení tak díky vyváženému programu </w:t>
      </w:r>
      <w:r>
        <w:rPr>
          <w:rFonts w:ascii="Arial" w:hAnsi="Arial" w:cs="Arial"/>
        </w:rPr>
        <w:t>činila</w:t>
      </w:r>
      <w:r w:rsidRPr="00E21990">
        <w:rPr>
          <w:rFonts w:ascii="Arial" w:hAnsi="Arial" w:cs="Arial"/>
        </w:rPr>
        <w:t xml:space="preserve"> celková návštěvnost expozice, výstav a doprovodných programů 30 875 osob</w:t>
      </w:r>
      <w:r>
        <w:rPr>
          <w:rFonts w:ascii="Arial" w:hAnsi="Arial" w:cs="Arial"/>
        </w:rPr>
        <w:t>, a</w:t>
      </w:r>
      <w:r w:rsidRPr="00E21990">
        <w:rPr>
          <w:rFonts w:ascii="Arial" w:hAnsi="Arial" w:cs="Arial"/>
        </w:rPr>
        <w:t xml:space="preserve"> po několika letech </w:t>
      </w:r>
      <w:r>
        <w:rPr>
          <w:rFonts w:ascii="Arial" w:hAnsi="Arial" w:cs="Arial"/>
        </w:rPr>
        <w:t xml:space="preserve">opět přesáhla </w:t>
      </w:r>
      <w:r w:rsidRPr="00E21990">
        <w:rPr>
          <w:rFonts w:ascii="Arial" w:hAnsi="Arial" w:cs="Arial"/>
        </w:rPr>
        <w:t>hranici třiceti</w:t>
      </w:r>
      <w:r>
        <w:rPr>
          <w:rFonts w:ascii="Arial" w:hAnsi="Arial" w:cs="Arial"/>
        </w:rPr>
        <w:t xml:space="preserve"> tisíc návštěvníků</w:t>
      </w:r>
      <w:r w:rsidRPr="00E21990">
        <w:rPr>
          <w:rFonts w:ascii="Arial" w:hAnsi="Arial" w:cs="Arial"/>
        </w:rPr>
        <w:t xml:space="preserve">. </w:t>
      </w:r>
    </w:p>
    <w:p w14:paraId="59332844" w14:textId="77777777" w:rsidR="00C040F4" w:rsidRDefault="00C040F4" w:rsidP="00C040F4">
      <w:pPr>
        <w:jc w:val="both"/>
        <w:rPr>
          <w:rFonts w:ascii="Arial" w:hAnsi="Arial" w:cs="Arial"/>
          <w:highlight w:val="yellow"/>
        </w:rPr>
      </w:pPr>
    </w:p>
    <w:p w14:paraId="1A9CAB59" w14:textId="77777777" w:rsidR="00C040F4" w:rsidRPr="00183B6A" w:rsidRDefault="00C040F4" w:rsidP="00C040F4">
      <w:pPr>
        <w:jc w:val="both"/>
        <w:rPr>
          <w:rFonts w:ascii="Arial" w:hAnsi="Arial" w:cs="Arial"/>
          <w:highlight w:val="yellow"/>
        </w:rPr>
      </w:pPr>
    </w:p>
    <w:p w14:paraId="0766255D" w14:textId="77777777" w:rsidR="00C040F4" w:rsidRDefault="00C040F4" w:rsidP="00C040F4">
      <w:pPr>
        <w:jc w:val="both"/>
        <w:rPr>
          <w:rFonts w:ascii="Arial" w:hAnsi="Arial" w:cs="Arial"/>
        </w:rPr>
      </w:pPr>
    </w:p>
    <w:p w14:paraId="2D73E50A" w14:textId="77777777" w:rsidR="00C040F4" w:rsidRDefault="00C040F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4B424D1" w14:textId="6F4E648A" w:rsidR="00C040F4" w:rsidRPr="00804909" w:rsidRDefault="00C040F4" w:rsidP="00C040F4">
      <w:pPr>
        <w:jc w:val="both"/>
        <w:rPr>
          <w:rFonts w:ascii="Arial" w:hAnsi="Arial" w:cs="Arial"/>
        </w:rPr>
      </w:pPr>
      <w:r w:rsidRPr="00804909">
        <w:rPr>
          <w:rFonts w:ascii="Arial" w:hAnsi="Arial" w:cs="Arial"/>
        </w:rPr>
        <w:lastRenderedPageBreak/>
        <w:t>Poděkování</w:t>
      </w:r>
    </w:p>
    <w:p w14:paraId="3DF5636E" w14:textId="77777777" w:rsidR="00C040F4" w:rsidRPr="00804909" w:rsidRDefault="00C040F4" w:rsidP="00C040F4">
      <w:pPr>
        <w:jc w:val="both"/>
        <w:rPr>
          <w:rFonts w:ascii="Arial" w:hAnsi="Arial" w:cs="Arial"/>
        </w:rPr>
      </w:pPr>
      <w:r w:rsidRPr="00804909">
        <w:rPr>
          <w:rFonts w:ascii="Arial" w:hAnsi="Arial" w:cs="Arial"/>
        </w:rPr>
        <w:t xml:space="preserve">        Za podporu a porozumění v roce 2022 děkujeme zřizovateli galerie Zlínskému kraji a jeho představitelům, hejtmanovi Ing. Radimu Holišovi a radní Ing. Mgr. Zuzaně Fišerové Ph.D. Zaměstnancům odboru kultury a památkové péče Krajského úřadu Zlínského kraje, vedeného PhDr. Romanou Habartovou, děkujeme za pomoc při řešení problémů, předkládání požadavků zřizovateli a metodickou pomoc při zajišťování rozvoje Krajské galerie výtvarného umění ve Zlíně. Rovněž děkujeme kolegům z institucí sdílejících spolu s galerií jeho prostory 14|15 BAŤOVA INSTITUTU. </w:t>
      </w:r>
    </w:p>
    <w:p w14:paraId="09F45665" w14:textId="77777777" w:rsidR="00C040F4" w:rsidRPr="005D47B8" w:rsidRDefault="00C040F4" w:rsidP="00C040F4">
      <w:pPr>
        <w:jc w:val="both"/>
        <w:rPr>
          <w:rFonts w:ascii="Arial" w:hAnsi="Arial" w:cs="Arial"/>
        </w:rPr>
      </w:pPr>
      <w:r w:rsidRPr="00804909">
        <w:rPr>
          <w:rFonts w:ascii="Arial" w:hAnsi="Arial" w:cs="Arial"/>
        </w:rPr>
        <w:t xml:space="preserve">      Velký dík patří rovněž Ministerstvu kultury ČR, statutárnímu městu Zlínu, Památníku národního písemnictví, Fakultě multimediálních komunikací UTB, Národnímu památkovému ústavu, Zlínskému kreativnímu klastru a firmám Continental Barum, Pozimos, Egoé a všem partn</w:t>
      </w:r>
      <w:r>
        <w:rPr>
          <w:rFonts w:ascii="Arial" w:hAnsi="Arial" w:cs="Arial"/>
        </w:rPr>
        <w:t>erům, donátorům, zapůjčitelům a </w:t>
      </w:r>
      <w:r w:rsidRPr="00804909">
        <w:rPr>
          <w:rFonts w:ascii="Arial" w:hAnsi="Arial" w:cs="Arial"/>
        </w:rPr>
        <w:t>vystavujícím umělcům, bez nichž by podstatná část našich aktivit v roce 2022 nebyla možná.</w:t>
      </w:r>
      <w:r w:rsidRPr="005D47B8">
        <w:rPr>
          <w:rFonts w:ascii="Arial" w:hAnsi="Arial" w:cs="Arial"/>
        </w:rPr>
        <w:t xml:space="preserve"> </w:t>
      </w:r>
    </w:p>
    <w:p w14:paraId="7DA31596" w14:textId="77777777" w:rsidR="00C040F4" w:rsidRPr="005D47B8" w:rsidRDefault="00C040F4" w:rsidP="00C040F4">
      <w:pPr>
        <w:jc w:val="both"/>
        <w:rPr>
          <w:rFonts w:ascii="Arial" w:hAnsi="Arial" w:cs="Arial"/>
        </w:rPr>
      </w:pPr>
    </w:p>
    <w:p w14:paraId="748024D5" w14:textId="77777777" w:rsidR="00C040F4" w:rsidRDefault="00C040F4" w:rsidP="00C040F4">
      <w:pPr>
        <w:jc w:val="both"/>
        <w:rPr>
          <w:rFonts w:ascii="Arial" w:hAnsi="Arial" w:cs="Arial"/>
        </w:rPr>
      </w:pPr>
    </w:p>
    <w:p w14:paraId="7311FDA1" w14:textId="77777777" w:rsidR="00C040F4" w:rsidRDefault="00C040F4" w:rsidP="00C040F4">
      <w:pPr>
        <w:jc w:val="both"/>
        <w:rPr>
          <w:rFonts w:ascii="Arial" w:hAnsi="Arial" w:cs="Arial"/>
        </w:rPr>
      </w:pPr>
    </w:p>
    <w:p w14:paraId="143C0C3E" w14:textId="77777777" w:rsidR="00C040F4" w:rsidRDefault="00C040F4" w:rsidP="00C040F4">
      <w:pPr>
        <w:jc w:val="both"/>
        <w:rPr>
          <w:rFonts w:ascii="Arial" w:hAnsi="Arial" w:cs="Arial"/>
        </w:rPr>
      </w:pPr>
    </w:p>
    <w:p w14:paraId="5EAE58A6" w14:textId="77777777" w:rsidR="00C040F4" w:rsidRDefault="00C040F4" w:rsidP="00C040F4">
      <w:pPr>
        <w:jc w:val="both"/>
        <w:rPr>
          <w:rFonts w:ascii="Arial" w:hAnsi="Arial" w:cs="Arial"/>
        </w:rPr>
      </w:pPr>
    </w:p>
    <w:p w14:paraId="618BC5FF" w14:textId="77777777" w:rsidR="00C040F4" w:rsidRDefault="00C040F4" w:rsidP="00C040F4">
      <w:pPr>
        <w:jc w:val="both"/>
        <w:rPr>
          <w:rFonts w:ascii="Arial" w:hAnsi="Arial" w:cs="Arial"/>
        </w:rPr>
      </w:pPr>
    </w:p>
    <w:p w14:paraId="4A37C4D7" w14:textId="77777777" w:rsidR="00C040F4" w:rsidRDefault="00C040F4" w:rsidP="00C040F4">
      <w:pPr>
        <w:jc w:val="both"/>
        <w:rPr>
          <w:rFonts w:ascii="Arial" w:hAnsi="Arial" w:cs="Arial"/>
        </w:rPr>
      </w:pPr>
    </w:p>
    <w:p w14:paraId="588759F3" w14:textId="77777777" w:rsidR="00C040F4" w:rsidRPr="005D47B8" w:rsidRDefault="00C040F4" w:rsidP="00C040F4">
      <w:pPr>
        <w:jc w:val="both"/>
        <w:rPr>
          <w:rFonts w:ascii="Arial" w:hAnsi="Arial" w:cs="Arial"/>
        </w:rPr>
      </w:pPr>
    </w:p>
    <w:p w14:paraId="5B92A40E" w14:textId="77777777" w:rsidR="00C040F4" w:rsidRPr="005D47B8" w:rsidRDefault="00C040F4" w:rsidP="00C040F4">
      <w:pPr>
        <w:jc w:val="both"/>
        <w:rPr>
          <w:rFonts w:ascii="Arial" w:hAnsi="Arial" w:cs="Arial"/>
        </w:rPr>
      </w:pPr>
      <w:r w:rsidRPr="005D47B8">
        <w:rPr>
          <w:rFonts w:ascii="Arial" w:hAnsi="Arial" w:cs="Arial"/>
        </w:rPr>
        <w:t>PhDr. Václav Mílek</w:t>
      </w:r>
    </w:p>
    <w:p w14:paraId="23AC92B1" w14:textId="77777777" w:rsidR="00C040F4" w:rsidRPr="000C0FBB" w:rsidRDefault="00C040F4" w:rsidP="00C040F4">
      <w:pPr>
        <w:jc w:val="both"/>
        <w:rPr>
          <w:rFonts w:ascii="Arial" w:hAnsi="Arial" w:cs="Arial"/>
        </w:rPr>
      </w:pPr>
      <w:r w:rsidRPr="005D47B8">
        <w:rPr>
          <w:rFonts w:ascii="Arial" w:hAnsi="Arial" w:cs="Arial"/>
        </w:rPr>
        <w:t xml:space="preserve">     ředitel galerie</w:t>
      </w:r>
    </w:p>
    <w:p w14:paraId="2E844F77" w14:textId="77777777" w:rsidR="00C040F4" w:rsidRDefault="00C040F4" w:rsidP="00C040F4">
      <w:pPr>
        <w:jc w:val="both"/>
        <w:rPr>
          <w:rFonts w:ascii="Arial" w:hAnsi="Arial" w:cs="Arial"/>
          <w:highlight w:val="yellow"/>
        </w:rPr>
      </w:pPr>
    </w:p>
    <w:p w14:paraId="24E966CB" w14:textId="77777777" w:rsidR="00C040F4" w:rsidRDefault="00C040F4" w:rsidP="00C040F4">
      <w:pPr>
        <w:jc w:val="both"/>
        <w:rPr>
          <w:rFonts w:ascii="Arial" w:hAnsi="Arial" w:cs="Arial"/>
          <w:highlight w:val="yellow"/>
        </w:rPr>
      </w:pPr>
    </w:p>
    <w:p w14:paraId="29193611" w14:textId="77777777" w:rsidR="00C040F4" w:rsidRPr="005D47B8" w:rsidRDefault="00C040F4" w:rsidP="00C040F4">
      <w:pPr>
        <w:jc w:val="both"/>
        <w:rPr>
          <w:rFonts w:ascii="Arial" w:hAnsi="Arial" w:cs="Arial"/>
        </w:rPr>
      </w:pPr>
    </w:p>
    <w:p w14:paraId="473BE61E" w14:textId="77777777" w:rsidR="00C040F4" w:rsidRPr="005D47B8" w:rsidRDefault="00C040F4" w:rsidP="00C040F4">
      <w:pPr>
        <w:jc w:val="both"/>
        <w:rPr>
          <w:rFonts w:ascii="Arial" w:hAnsi="Arial" w:cs="Arial"/>
        </w:rPr>
      </w:pPr>
    </w:p>
    <w:p w14:paraId="5FF7F2B9" w14:textId="77777777" w:rsidR="00C040F4" w:rsidRDefault="00C040F4" w:rsidP="00C040F4">
      <w:pPr>
        <w:jc w:val="both"/>
        <w:rPr>
          <w:rFonts w:ascii="Arial" w:hAnsi="Arial" w:cs="Arial"/>
        </w:rPr>
      </w:pPr>
    </w:p>
    <w:p w14:paraId="46279DA4" w14:textId="77777777" w:rsidR="00C040F4" w:rsidRDefault="00C040F4" w:rsidP="00C040F4">
      <w:pPr>
        <w:jc w:val="both"/>
        <w:rPr>
          <w:rFonts w:ascii="Arial" w:hAnsi="Arial" w:cs="Arial"/>
        </w:rPr>
      </w:pPr>
    </w:p>
    <w:p w14:paraId="78D76EC5" w14:textId="77777777" w:rsidR="00C040F4" w:rsidRDefault="00C040F4" w:rsidP="00C040F4">
      <w:pPr>
        <w:jc w:val="both"/>
        <w:rPr>
          <w:rFonts w:ascii="Arial" w:hAnsi="Arial" w:cs="Arial"/>
        </w:rPr>
      </w:pPr>
    </w:p>
    <w:p w14:paraId="7BC185BB" w14:textId="77777777" w:rsidR="00C040F4" w:rsidRDefault="00C040F4" w:rsidP="00C040F4">
      <w:pPr>
        <w:jc w:val="both"/>
        <w:rPr>
          <w:rFonts w:ascii="Arial" w:hAnsi="Arial" w:cs="Arial"/>
        </w:rPr>
      </w:pPr>
    </w:p>
    <w:p w14:paraId="4A34550A" w14:textId="77777777" w:rsidR="00C040F4" w:rsidRDefault="00C040F4" w:rsidP="00C040F4">
      <w:pPr>
        <w:jc w:val="both"/>
        <w:rPr>
          <w:rFonts w:ascii="Arial" w:hAnsi="Arial" w:cs="Arial"/>
        </w:rPr>
      </w:pPr>
    </w:p>
    <w:p w14:paraId="54AF2F15" w14:textId="3CAD716A" w:rsidR="00C040F4" w:rsidRDefault="00C040F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FAE1949" w14:textId="77777777" w:rsidR="00C040F4" w:rsidRPr="008358B3" w:rsidRDefault="00C040F4" w:rsidP="00C040F4">
      <w:pPr>
        <w:numPr>
          <w:ilvl w:val="0"/>
          <w:numId w:val="29"/>
        </w:numPr>
        <w:jc w:val="both"/>
        <w:rPr>
          <w:rFonts w:ascii="Arial" w:hAnsi="Arial" w:cs="Arial"/>
          <w:b/>
        </w:rPr>
      </w:pPr>
      <w:r w:rsidRPr="00734BBA">
        <w:rPr>
          <w:rFonts w:ascii="Arial" w:hAnsi="Arial" w:cs="Arial"/>
          <w:b/>
        </w:rPr>
        <w:lastRenderedPageBreak/>
        <w:t>Řídící a kontrolní činnost</w:t>
      </w:r>
    </w:p>
    <w:p w14:paraId="09C6E5F8" w14:textId="77777777" w:rsidR="00C040F4" w:rsidRDefault="00C040F4" w:rsidP="00C040F4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rFonts w:ascii="Arial" w:hAnsi="Arial" w:cs="Arial"/>
        </w:rPr>
      </w:pPr>
      <w:r w:rsidRPr="00890DB2">
        <w:rPr>
          <w:rFonts w:ascii="Arial" w:hAnsi="Arial" w:cs="Arial"/>
        </w:rPr>
        <w:t>Finanční kontrola v organizaci je vykonávána na základě Směrnice o finanční kontrole. Touto směrnicí organizace aplikuje příslušná ustanovení zákona</w:t>
      </w:r>
      <w:r>
        <w:rPr>
          <w:rFonts w:ascii="Arial" w:hAnsi="Arial" w:cs="Arial"/>
        </w:rPr>
        <w:t xml:space="preserve">  </w:t>
      </w:r>
      <w:r w:rsidRPr="00890DB2">
        <w:rPr>
          <w:rFonts w:ascii="Arial" w:hAnsi="Arial" w:cs="Arial"/>
        </w:rPr>
        <w:t>č. 320/2001 Sb. ve znění zákona č. 482/2004 Sb. o finanční kontrole ve veřejné správě doplněné vyhláškou MF o finanční kontrole č.</w:t>
      </w:r>
      <w:r>
        <w:rPr>
          <w:rFonts w:ascii="Arial" w:hAnsi="Arial" w:cs="Arial"/>
        </w:rPr>
        <w:t xml:space="preserve"> 416/2004 Sb., v platném znění.</w:t>
      </w:r>
    </w:p>
    <w:p w14:paraId="350CEB7F" w14:textId="39554CB3" w:rsidR="00C040F4" w:rsidRDefault="00C040F4" w:rsidP="00C040F4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rFonts w:ascii="Arial" w:hAnsi="Arial" w:cs="Arial"/>
        </w:rPr>
      </w:pPr>
      <w:r w:rsidRPr="00890DB2">
        <w:rPr>
          <w:rFonts w:ascii="Arial" w:hAnsi="Arial" w:cs="Arial"/>
        </w:rPr>
        <w:t>Krajská galerie výtvarného umění ve Zlíně, p.o. v souladu se stanovenými úkoly nevytváří všechny stupně finanční kontroly definované výše uvedeným zákonem, ale v návaznosti na příkaz zřizovatele pouze řídící kontrolu ve smyslu části čtvrté hlavy I. a II. zákona č.  320/2001 Sb. o finanční kontrole. Toto opatření však nezbavuje organizaci povinnosti podrobit se veřejnosprávní kontrole zřizovatele či jiných oprávněných kontrolních orgánů ve smyslu zákona o finanční kontrole.</w:t>
      </w:r>
    </w:p>
    <w:p w14:paraId="08220BAB" w14:textId="77777777" w:rsidR="00C040F4" w:rsidRDefault="00C040F4" w:rsidP="00C040F4">
      <w:pPr>
        <w:tabs>
          <w:tab w:val="left" w:pos="284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Arial" w:hAnsi="Arial" w:cs="Arial"/>
        </w:rPr>
      </w:pPr>
      <w:r w:rsidRPr="00890DB2">
        <w:rPr>
          <w:rFonts w:ascii="Arial" w:hAnsi="Arial" w:cs="Arial"/>
          <w:u w:val="single"/>
        </w:rPr>
        <w:t>Vnitřní kontrolní systém</w:t>
      </w:r>
      <w:r w:rsidRPr="00890DB2">
        <w:rPr>
          <w:rFonts w:ascii="Arial" w:hAnsi="Arial" w:cs="Arial"/>
        </w:rPr>
        <w:t xml:space="preserve"> </w:t>
      </w:r>
    </w:p>
    <w:p w14:paraId="711D7000" w14:textId="77777777" w:rsidR="00C040F4" w:rsidRDefault="00C040F4" w:rsidP="00C040F4">
      <w:pPr>
        <w:tabs>
          <w:tab w:val="left" w:pos="284"/>
        </w:tabs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rFonts w:ascii="Arial" w:hAnsi="Arial" w:cs="Arial"/>
        </w:rPr>
      </w:pPr>
      <w:r w:rsidRPr="00890DB2">
        <w:rPr>
          <w:rFonts w:ascii="Arial" w:hAnsi="Arial" w:cs="Arial"/>
        </w:rPr>
        <w:t>Hlavními cíli řídící kontroly bylo zabezpečit</w:t>
      </w:r>
      <w:r>
        <w:rPr>
          <w:rFonts w:ascii="Arial" w:hAnsi="Arial" w:cs="Arial"/>
        </w:rPr>
        <w:t xml:space="preserve"> dodržování právních předpisů a </w:t>
      </w:r>
      <w:r w:rsidRPr="00890DB2">
        <w:rPr>
          <w:rFonts w:ascii="Arial" w:hAnsi="Arial" w:cs="Arial"/>
        </w:rPr>
        <w:t>vnitřních směrnic organizace při hospodaření s veřejnými prostředky (finanční prostředky, hmotný a nehmotný majetek, majetková práva a jiné majetkové hodnoty patřící kraji, se kterými hospodaří příspěvková organizace), zajištění ochrany veřejných prostředků proti rizikům, nehospodárnému, neúčelnému nebo neefektivnímu nakládání, včasné a spolehlivé inf</w:t>
      </w:r>
      <w:r>
        <w:rPr>
          <w:rFonts w:ascii="Arial" w:hAnsi="Arial" w:cs="Arial"/>
        </w:rPr>
        <w:t>ormování ředitele organizace o </w:t>
      </w:r>
      <w:r w:rsidRPr="00890DB2">
        <w:rPr>
          <w:rFonts w:ascii="Arial" w:hAnsi="Arial" w:cs="Arial"/>
        </w:rPr>
        <w:t xml:space="preserve">nakládání s veřejnými prostředky za účelem usměrňování činnosti organizace v souladu se stanovenými úkoly. </w:t>
      </w:r>
    </w:p>
    <w:p w14:paraId="6D0C393E" w14:textId="17569EF9" w:rsidR="00C040F4" w:rsidRPr="00890DB2" w:rsidRDefault="00C040F4" w:rsidP="00C040F4">
      <w:pPr>
        <w:tabs>
          <w:tab w:val="left" w:pos="284"/>
        </w:tabs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rFonts w:ascii="Arial" w:hAnsi="Arial" w:cs="Arial"/>
        </w:rPr>
      </w:pPr>
      <w:r w:rsidRPr="00890DB2">
        <w:rPr>
          <w:rFonts w:ascii="Arial" w:hAnsi="Arial" w:cs="Arial"/>
        </w:rPr>
        <w:t>Předpokladem pro požadovanou funkčnost vnitřního kontrolního systému bylo:                                                            - stanovit rozsah pravomocí a odpovědností vedoucích a ostatních zaměstnanců, oddělení těchto pravomocí a odpovědností při pří</w:t>
      </w:r>
      <w:r>
        <w:rPr>
          <w:rFonts w:ascii="Arial" w:hAnsi="Arial" w:cs="Arial"/>
        </w:rPr>
        <w:t>pravě, schvalování, provádění a </w:t>
      </w:r>
      <w:r w:rsidRPr="00890DB2">
        <w:rPr>
          <w:rFonts w:ascii="Arial" w:hAnsi="Arial" w:cs="Arial"/>
        </w:rPr>
        <w:t>kontrole operací, zejména u výběrových řízení, uzavírání smluv, vzniku závazků, realizace plateb, vymáhání pohledávek (toto je ošetřeno zejména nově přepracovanými podpisovými vzory a oběhem účetních dokladů);</w:t>
      </w:r>
    </w:p>
    <w:p w14:paraId="08FCF697" w14:textId="3DB47C2D" w:rsidR="00C040F4" w:rsidRPr="00890DB2" w:rsidRDefault="00C040F4" w:rsidP="00C040F4">
      <w:pPr>
        <w:spacing w:line="240" w:lineRule="atLeast"/>
        <w:jc w:val="both"/>
        <w:rPr>
          <w:rFonts w:ascii="Arial" w:hAnsi="Arial" w:cs="Arial"/>
        </w:rPr>
      </w:pPr>
      <w:r w:rsidRPr="00890DB2">
        <w:rPr>
          <w:rFonts w:ascii="Arial" w:hAnsi="Arial" w:cs="Arial"/>
        </w:rPr>
        <w:t>- zajištění provádění záznamů o všech operacích a kontrolách, tj. vedení dokumentace (toto je v organizaci zajištěno připojením razítka s textem nebo textového výstupu na sestavě ke každému účetnímu případu) s údaji stvrzujícími provedení řídící kontroly s podpisovými záznamy příkazce operace, správce rozpočtu - hlavní účetní, příp. dalších osob. Uvedené pozice jsou pro každý případ nakládání s veřejnými prostředky předdefinovány ve Směrnici k oběhu účetních dokladů a v dalších vnitropodnikových směrnicích.</w:t>
      </w:r>
    </w:p>
    <w:p w14:paraId="6B8CA418" w14:textId="77777777" w:rsidR="00C040F4" w:rsidRPr="00890DB2" w:rsidRDefault="00C040F4" w:rsidP="00C040F4">
      <w:pPr>
        <w:spacing w:line="240" w:lineRule="atLeast"/>
        <w:ind w:firstLine="567"/>
        <w:jc w:val="both"/>
        <w:rPr>
          <w:rFonts w:ascii="Arial" w:hAnsi="Arial" w:cs="Arial"/>
        </w:rPr>
      </w:pPr>
      <w:r w:rsidRPr="00890DB2">
        <w:rPr>
          <w:rFonts w:ascii="Arial" w:hAnsi="Arial" w:cs="Arial"/>
        </w:rPr>
        <w:t xml:space="preserve">Od  1. 1. 2015, na základě Smlouvy o vedení a o zpracování účetnictví včetně mzdového účetnictví uzavřené mezi Krajskou galerií výtvarného umění ve Zlíně, p.o. a 14|15 Baťovým institutem, p.o. včetně aktuálních dodatků, je účetnictví organizace zpracováváno  dodavatelsky. </w:t>
      </w:r>
    </w:p>
    <w:p w14:paraId="0D801120" w14:textId="77777777" w:rsidR="00C040F4" w:rsidRPr="00890DB2" w:rsidRDefault="00C040F4" w:rsidP="00C040F4">
      <w:pPr>
        <w:spacing w:line="240" w:lineRule="atLeast"/>
        <w:ind w:firstLine="567"/>
        <w:jc w:val="both"/>
        <w:rPr>
          <w:rFonts w:ascii="Arial" w:hAnsi="Arial" w:cs="Arial"/>
        </w:rPr>
      </w:pPr>
      <w:r w:rsidRPr="00890DB2">
        <w:rPr>
          <w:rFonts w:ascii="Arial" w:hAnsi="Arial" w:cs="Arial"/>
          <w:bCs/>
        </w:rPr>
        <w:t>Stávající vnitřní kontrolní systém v organizaci je plně funkční.</w:t>
      </w:r>
    </w:p>
    <w:p w14:paraId="051DBB64" w14:textId="77777777" w:rsidR="00C040F4" w:rsidRDefault="00C040F4" w:rsidP="00C040F4">
      <w:pPr>
        <w:ind w:firstLine="567"/>
        <w:rPr>
          <w:rFonts w:ascii="Arial" w:hAnsi="Arial" w:cs="Arial"/>
        </w:rPr>
      </w:pPr>
      <w:r w:rsidRPr="00890DB2">
        <w:rPr>
          <w:rFonts w:ascii="Arial" w:hAnsi="Arial" w:cs="Arial"/>
        </w:rPr>
        <w:t>V organizaci není zřízen interní audit.</w:t>
      </w:r>
    </w:p>
    <w:p w14:paraId="60AA98BC" w14:textId="77777777" w:rsidR="00C040F4" w:rsidRDefault="00C040F4" w:rsidP="00C040F4">
      <w:pPr>
        <w:rPr>
          <w:rFonts w:ascii="Arial" w:hAnsi="Arial" w:cs="Arial"/>
        </w:rPr>
      </w:pPr>
    </w:p>
    <w:p w14:paraId="0BB240FD" w14:textId="77777777" w:rsidR="00C040F4" w:rsidRPr="00734BBA" w:rsidRDefault="00C040F4" w:rsidP="00C040F4">
      <w:pPr>
        <w:rPr>
          <w:rFonts w:ascii="Arial" w:hAnsi="Arial" w:cs="Arial"/>
          <w:u w:val="single"/>
        </w:rPr>
      </w:pPr>
      <w:r w:rsidRPr="00734BBA">
        <w:rPr>
          <w:rFonts w:ascii="Arial" w:hAnsi="Arial" w:cs="Arial"/>
          <w:u w:val="single"/>
        </w:rPr>
        <w:t>Kontroly výkonu činností provedené Zlínským krajem za rok 2022 nebyly provedeny.</w:t>
      </w:r>
    </w:p>
    <w:p w14:paraId="5073D179" w14:textId="77777777" w:rsidR="00C040F4" w:rsidRDefault="00C040F4" w:rsidP="00C040F4">
      <w:pPr>
        <w:rPr>
          <w:rFonts w:ascii="Arial" w:hAnsi="Arial" w:cs="Arial"/>
          <w:u w:val="single"/>
        </w:rPr>
      </w:pPr>
    </w:p>
    <w:p w14:paraId="0637E534" w14:textId="77777777" w:rsidR="00C040F4" w:rsidRPr="00734BBA" w:rsidRDefault="00C040F4" w:rsidP="00C040F4">
      <w:pPr>
        <w:rPr>
          <w:rFonts w:ascii="Arial" w:hAnsi="Arial" w:cs="Arial"/>
          <w:u w:val="single"/>
        </w:rPr>
      </w:pPr>
      <w:r w:rsidRPr="00734BBA">
        <w:rPr>
          <w:rFonts w:ascii="Arial" w:hAnsi="Arial" w:cs="Arial"/>
          <w:u w:val="single"/>
        </w:rPr>
        <w:t>Kontroly hospodaření provedené Zlínským krajem za rok 2022 nebyly provedeny.</w:t>
      </w:r>
    </w:p>
    <w:p w14:paraId="2960B1FE" w14:textId="77777777" w:rsidR="00C040F4" w:rsidRDefault="00C040F4" w:rsidP="00C040F4">
      <w:pPr>
        <w:rPr>
          <w:rFonts w:ascii="Arial" w:hAnsi="Arial" w:cs="Arial"/>
          <w:u w:val="single"/>
        </w:rPr>
      </w:pPr>
    </w:p>
    <w:p w14:paraId="7D99164A" w14:textId="59FDE691" w:rsidR="00C040F4" w:rsidRDefault="00C040F4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22895CA0" w14:textId="77777777" w:rsidR="00C040F4" w:rsidRPr="00734BBA" w:rsidRDefault="00C040F4" w:rsidP="00C040F4">
      <w:pPr>
        <w:rPr>
          <w:rFonts w:ascii="Arial" w:hAnsi="Arial" w:cs="Arial"/>
          <w:u w:val="single"/>
        </w:rPr>
      </w:pPr>
      <w:r w:rsidRPr="00734BBA">
        <w:rPr>
          <w:rFonts w:ascii="Arial" w:hAnsi="Arial" w:cs="Arial"/>
          <w:u w:val="single"/>
        </w:rPr>
        <w:lastRenderedPageBreak/>
        <w:t>Další kontroly provedené jinými kontrolními orgány</w:t>
      </w:r>
    </w:p>
    <w:p w14:paraId="0AB337BA" w14:textId="77777777" w:rsidR="00C040F4" w:rsidRDefault="00C040F4" w:rsidP="00C040F4">
      <w:pPr>
        <w:ind w:left="720"/>
        <w:jc w:val="both"/>
        <w:rPr>
          <w:rFonts w:ascii="Arial" w:hAnsi="Arial" w:cs="Arial"/>
          <w:b/>
        </w:rPr>
      </w:pPr>
    </w:p>
    <w:p w14:paraId="186D86A2" w14:textId="77777777" w:rsidR="00C040F4" w:rsidRPr="00734BBA" w:rsidRDefault="00C040F4" w:rsidP="00C040F4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984645">
        <w:rPr>
          <w:rFonts w:ascii="Arial" w:hAnsi="Arial" w:cs="Arial"/>
          <w:szCs w:val="24"/>
          <w:u w:val="single"/>
        </w:rPr>
        <w:t>Modo Agency s.r.o. Nové sady 988/2, 602 00 Staré Brno: externí dodavatel</w:t>
      </w:r>
      <w:r w:rsidRPr="00984645">
        <w:rPr>
          <w:rFonts w:ascii="Arial" w:hAnsi="Arial" w:cs="Arial"/>
          <w:szCs w:val="24"/>
        </w:rPr>
        <w:t xml:space="preserve"> </w:t>
      </w:r>
      <w:r w:rsidRPr="00984645">
        <w:rPr>
          <w:rFonts w:ascii="Arial" w:hAnsi="Arial" w:cs="Arial"/>
          <w:szCs w:val="24"/>
          <w:u w:val="single"/>
        </w:rPr>
        <w:t>služeb BOZP, PO pro Krajskou galerii výtvarného umění ve Zlíně, p. o.</w:t>
      </w:r>
    </w:p>
    <w:p w14:paraId="3CD2A0D6" w14:textId="77777777" w:rsidR="00C040F4" w:rsidRPr="00CF7CB8" w:rsidRDefault="00C040F4" w:rsidP="00C040F4">
      <w:pPr>
        <w:jc w:val="both"/>
        <w:rPr>
          <w:rFonts w:ascii="Arial" w:hAnsi="Arial" w:cs="Arial"/>
        </w:rPr>
      </w:pPr>
      <w:r w:rsidRPr="00CF7CB8">
        <w:rPr>
          <w:rFonts w:ascii="Arial" w:hAnsi="Arial" w:cs="Arial"/>
          <w:u w:val="single"/>
        </w:rPr>
        <w:t>Předmět kontroly</w:t>
      </w:r>
      <w:r w:rsidRPr="00CF7CB8">
        <w:rPr>
          <w:rFonts w:ascii="Arial" w:hAnsi="Arial" w:cs="Arial"/>
        </w:rPr>
        <w:t xml:space="preserve">: </w:t>
      </w:r>
      <w:r w:rsidRPr="00CF7CB8">
        <w:rPr>
          <w:rFonts w:ascii="Arial" w:hAnsi="Arial" w:cs="Arial"/>
        </w:rPr>
        <w:tab/>
      </w:r>
    </w:p>
    <w:p w14:paraId="7770FD1E" w14:textId="77777777" w:rsidR="00C040F4" w:rsidRPr="00CF7CB8" w:rsidRDefault="00C040F4" w:rsidP="00C040F4">
      <w:pPr>
        <w:jc w:val="both"/>
        <w:rPr>
          <w:rFonts w:ascii="Arial" w:hAnsi="Arial" w:cs="Arial"/>
          <w:u w:val="single"/>
        </w:rPr>
      </w:pPr>
      <w:r w:rsidRPr="00CF7CB8">
        <w:rPr>
          <w:rFonts w:ascii="Arial" w:hAnsi="Arial" w:cs="Arial"/>
        </w:rPr>
        <w:t>Kontrola dodržování právních a ostatních předpisů k zajištění bezpečnosti a ochrany zdraví při práci (dále jen BOZP), kontrola úrovně BOZP, vyhledávání a hodnocení rizik a stanovení opatření na pracovišti zaměstnavatele na základě požadavků § 102, § 103 zák. č. 262/2006 Sb., zákoníku práce, ve znění pozdějších předpisů.</w:t>
      </w:r>
    </w:p>
    <w:p w14:paraId="44AB5DC3" w14:textId="77777777" w:rsidR="00C040F4" w:rsidRPr="00984645" w:rsidRDefault="00C040F4" w:rsidP="00C040F4">
      <w:pPr>
        <w:jc w:val="both"/>
        <w:rPr>
          <w:rFonts w:ascii="Arial" w:hAnsi="Arial" w:cs="Arial"/>
        </w:rPr>
      </w:pPr>
      <w:r w:rsidRPr="00CF7CB8">
        <w:rPr>
          <w:rFonts w:ascii="Arial" w:hAnsi="Arial" w:cs="Arial"/>
        </w:rPr>
        <w:t>Kontrola preventivní požární hlídky (dále jen PPP), provedená na základě požadavku § 5 odst. 1 písm. e) zák. č. 133/1985 Sb., o požární ochraně, ve znění pozdějších předpisů, vyhl. č. 246/2001 Sb., o stanovení podmínek požární bezpečnosti a výkonu státního požárního dozoru (vyhláška o požární prevenci) §12 a §13.</w:t>
      </w:r>
    </w:p>
    <w:p w14:paraId="7D38D109" w14:textId="77777777" w:rsidR="00C040F4" w:rsidRPr="00CF7CB8" w:rsidRDefault="00C040F4" w:rsidP="00C040F4">
      <w:pPr>
        <w:jc w:val="both"/>
        <w:rPr>
          <w:rFonts w:ascii="Arial" w:hAnsi="Arial" w:cs="Arial"/>
        </w:rPr>
      </w:pPr>
      <w:r w:rsidRPr="00CF7CB8">
        <w:rPr>
          <w:rFonts w:ascii="Arial" w:hAnsi="Arial" w:cs="Arial"/>
          <w:u w:val="single"/>
        </w:rPr>
        <w:t>Kontrolované období</w:t>
      </w:r>
      <w:r w:rsidRPr="00CF7CB8">
        <w:rPr>
          <w:rFonts w:ascii="Arial" w:hAnsi="Arial" w:cs="Arial"/>
        </w:rPr>
        <w:t xml:space="preserve">: </w:t>
      </w:r>
      <w:r w:rsidRPr="00CF7CB8">
        <w:rPr>
          <w:rFonts w:ascii="Arial" w:hAnsi="Arial" w:cs="Arial"/>
        </w:rPr>
        <w:tab/>
      </w:r>
    </w:p>
    <w:p w14:paraId="07B84640" w14:textId="77777777" w:rsidR="00C040F4" w:rsidRDefault="00C040F4" w:rsidP="00C040F4">
      <w:pPr>
        <w:jc w:val="both"/>
        <w:rPr>
          <w:rFonts w:ascii="Arial" w:hAnsi="Arial" w:cs="Arial"/>
          <w:u w:val="single"/>
        </w:rPr>
      </w:pPr>
      <w:r w:rsidRPr="00CF7CB8">
        <w:rPr>
          <w:rFonts w:ascii="Arial" w:hAnsi="Arial" w:cs="Arial"/>
        </w:rPr>
        <w:t>Rok 2022</w:t>
      </w:r>
    </w:p>
    <w:p w14:paraId="436BC204" w14:textId="77777777" w:rsidR="00C040F4" w:rsidRPr="00CF7CB8" w:rsidRDefault="00C040F4" w:rsidP="00C040F4">
      <w:pPr>
        <w:jc w:val="both"/>
        <w:rPr>
          <w:rFonts w:ascii="Arial" w:hAnsi="Arial" w:cs="Arial"/>
        </w:rPr>
      </w:pPr>
      <w:r w:rsidRPr="00CF7CB8">
        <w:rPr>
          <w:rFonts w:ascii="Arial" w:hAnsi="Arial" w:cs="Arial"/>
          <w:u w:val="single"/>
        </w:rPr>
        <w:t>Termín a místo provedení kontroly</w:t>
      </w:r>
      <w:r w:rsidRPr="00CF7CB8">
        <w:rPr>
          <w:rFonts w:ascii="Arial" w:hAnsi="Arial" w:cs="Arial"/>
        </w:rPr>
        <w:t xml:space="preserve">: </w:t>
      </w:r>
      <w:r w:rsidRPr="00CF7CB8">
        <w:rPr>
          <w:rFonts w:ascii="Arial" w:hAnsi="Arial" w:cs="Arial"/>
        </w:rPr>
        <w:tab/>
      </w:r>
    </w:p>
    <w:p w14:paraId="17FEF935" w14:textId="77777777" w:rsidR="00C040F4" w:rsidRPr="00984645" w:rsidRDefault="00C040F4" w:rsidP="00C040F4">
      <w:pPr>
        <w:jc w:val="both"/>
        <w:rPr>
          <w:rFonts w:ascii="Arial" w:hAnsi="Arial" w:cs="Arial"/>
        </w:rPr>
      </w:pPr>
      <w:r w:rsidRPr="00CF7CB8">
        <w:rPr>
          <w:rFonts w:ascii="Arial" w:hAnsi="Arial" w:cs="Arial"/>
        </w:rPr>
        <w:t>27. 4. 2022, prostory Krajské galerie výtvarného umění ve Zlíně, p. o., Vavrečkova 7040, 760 01  Zlín</w:t>
      </w:r>
    </w:p>
    <w:p w14:paraId="2BAB335B" w14:textId="77777777" w:rsidR="00C040F4" w:rsidRPr="008358B3" w:rsidRDefault="00C040F4" w:rsidP="00C040F4">
      <w:pPr>
        <w:jc w:val="both"/>
        <w:rPr>
          <w:rFonts w:ascii="Arial" w:hAnsi="Arial" w:cs="Arial"/>
        </w:rPr>
      </w:pPr>
      <w:r w:rsidRPr="008358B3">
        <w:rPr>
          <w:rFonts w:ascii="Arial" w:hAnsi="Arial" w:cs="Arial"/>
          <w:u w:val="single"/>
        </w:rPr>
        <w:t>Kontrolované oblasti</w:t>
      </w:r>
      <w:r w:rsidRPr="008358B3">
        <w:rPr>
          <w:rFonts w:ascii="Arial" w:hAnsi="Arial" w:cs="Arial"/>
        </w:rPr>
        <w:t xml:space="preserve">: </w:t>
      </w:r>
      <w:r w:rsidRPr="008358B3">
        <w:rPr>
          <w:rFonts w:ascii="Arial" w:hAnsi="Arial" w:cs="Arial"/>
        </w:rPr>
        <w:tab/>
      </w:r>
    </w:p>
    <w:p w14:paraId="61DE0060" w14:textId="77777777" w:rsidR="00C040F4" w:rsidRDefault="00C040F4" w:rsidP="00C040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Výstavní a provozní prostory v budově</w:t>
      </w:r>
      <w:r w:rsidRPr="008358B3">
        <w:rPr>
          <w:rFonts w:ascii="Arial" w:hAnsi="Arial" w:cs="Arial"/>
        </w:rPr>
        <w:t xml:space="preserve"> 14</w:t>
      </w:r>
      <w:r>
        <w:rPr>
          <w:rFonts w:ascii="Arial" w:hAnsi="Arial" w:cs="Arial"/>
        </w:rPr>
        <w:t xml:space="preserve"> užívané galerií  v 1NP, 2NP a 4NP /s</w:t>
      </w:r>
      <w:r w:rsidRPr="008358B3">
        <w:rPr>
          <w:rFonts w:ascii="Arial" w:hAnsi="Arial" w:cs="Arial"/>
        </w:rPr>
        <w:t>klad, krátkodobé výstavy, sklad</w:t>
      </w:r>
      <w:r>
        <w:rPr>
          <w:rFonts w:ascii="Arial" w:hAnsi="Arial" w:cs="Arial"/>
        </w:rPr>
        <w:t xml:space="preserve"> za krátkodobou expozicí</w:t>
      </w:r>
      <w:r w:rsidRPr="008358B3">
        <w:rPr>
          <w:rFonts w:ascii="Arial" w:hAnsi="Arial" w:cs="Arial"/>
        </w:rPr>
        <w:t>, prostory stálých výstav, prostory krátkodobých výstav</w:t>
      </w:r>
      <w:r>
        <w:rPr>
          <w:rFonts w:ascii="Arial" w:hAnsi="Arial" w:cs="Arial"/>
        </w:rPr>
        <w:t>,</w:t>
      </w:r>
      <w:r w:rsidRPr="00503CB7">
        <w:rPr>
          <w:rFonts w:ascii="Arial" w:hAnsi="Arial" w:cs="Arial"/>
        </w:rPr>
        <w:t xml:space="preserve"> </w:t>
      </w:r>
      <w:r w:rsidRPr="008358B3">
        <w:rPr>
          <w:rFonts w:ascii="Arial" w:hAnsi="Arial" w:cs="Arial"/>
        </w:rPr>
        <w:t>d</w:t>
      </w:r>
      <w:r>
        <w:rPr>
          <w:rFonts w:ascii="Arial" w:hAnsi="Arial" w:cs="Arial"/>
        </w:rPr>
        <w:t>epozitář a balírna/.</w:t>
      </w:r>
    </w:p>
    <w:p w14:paraId="1CC1464F" w14:textId="77777777" w:rsidR="00C040F4" w:rsidRPr="008358B3" w:rsidRDefault="00C040F4" w:rsidP="00C040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Dále provedeny kontroly </w:t>
      </w:r>
      <w:r w:rsidRPr="008358B3">
        <w:rPr>
          <w:rFonts w:ascii="Arial" w:hAnsi="Arial" w:cs="Arial"/>
        </w:rPr>
        <w:t>hasicí</w:t>
      </w:r>
      <w:r>
        <w:rPr>
          <w:rFonts w:ascii="Arial" w:hAnsi="Arial" w:cs="Arial"/>
        </w:rPr>
        <w:t>ch</w:t>
      </w:r>
      <w:r w:rsidRPr="008358B3">
        <w:rPr>
          <w:rFonts w:ascii="Arial" w:hAnsi="Arial" w:cs="Arial"/>
        </w:rPr>
        <w:t xml:space="preserve"> přístroj</w:t>
      </w:r>
      <w:r>
        <w:rPr>
          <w:rFonts w:ascii="Arial" w:hAnsi="Arial" w:cs="Arial"/>
        </w:rPr>
        <w:t>ů a hydrantů</w:t>
      </w:r>
      <w:r w:rsidRPr="008358B3">
        <w:rPr>
          <w:rFonts w:ascii="Arial" w:hAnsi="Arial" w:cs="Arial"/>
        </w:rPr>
        <w:t>, průchodnost únikových</w:t>
      </w:r>
      <w:r>
        <w:rPr>
          <w:rFonts w:ascii="Arial" w:hAnsi="Arial" w:cs="Arial"/>
        </w:rPr>
        <w:t xml:space="preserve"> cest</w:t>
      </w:r>
      <w:r w:rsidRPr="008358B3">
        <w:rPr>
          <w:rFonts w:ascii="Arial" w:hAnsi="Arial" w:cs="Arial"/>
        </w:rPr>
        <w:t>, lékárnič</w:t>
      </w:r>
      <w:r>
        <w:rPr>
          <w:rFonts w:ascii="Arial" w:hAnsi="Arial" w:cs="Arial"/>
        </w:rPr>
        <w:t>ek</w:t>
      </w:r>
      <w:r w:rsidRPr="008358B3">
        <w:rPr>
          <w:rFonts w:ascii="Arial" w:hAnsi="Arial" w:cs="Arial"/>
        </w:rPr>
        <w:t>, r</w:t>
      </w:r>
      <w:r>
        <w:rPr>
          <w:rFonts w:ascii="Arial" w:hAnsi="Arial" w:cs="Arial"/>
        </w:rPr>
        <w:t>egálů</w:t>
      </w:r>
      <w:r w:rsidRPr="008358B3">
        <w:rPr>
          <w:rFonts w:ascii="Arial" w:hAnsi="Arial" w:cs="Arial"/>
        </w:rPr>
        <w:t>, evidence a technická kontrola schůdků, v</w:t>
      </w:r>
      <w:r>
        <w:rPr>
          <w:rFonts w:ascii="Arial" w:hAnsi="Arial" w:cs="Arial"/>
        </w:rPr>
        <w:t>yvěšení</w:t>
      </w:r>
      <w:r w:rsidRPr="008358B3">
        <w:rPr>
          <w:rFonts w:ascii="Arial" w:hAnsi="Arial" w:cs="Arial"/>
        </w:rPr>
        <w:t xml:space="preserve"> požární dokumentace PO – PPS, požární řády, úniková schémata, uložení chemických látek a směsí, rychlovarné konvice</w:t>
      </w:r>
      <w:r>
        <w:rPr>
          <w:rFonts w:ascii="Arial" w:hAnsi="Arial" w:cs="Arial"/>
        </w:rPr>
        <w:t>.</w:t>
      </w:r>
    </w:p>
    <w:p w14:paraId="3DB2F999" w14:textId="77777777" w:rsidR="00C040F4" w:rsidRDefault="00C040F4" w:rsidP="00C040F4">
      <w:pPr>
        <w:ind w:left="2832" w:hanging="2832"/>
        <w:rPr>
          <w:rFonts w:ascii="Arial" w:hAnsi="Arial" w:cs="Arial"/>
        </w:rPr>
      </w:pPr>
      <w:r w:rsidRPr="008358B3">
        <w:rPr>
          <w:rFonts w:ascii="Arial" w:hAnsi="Arial" w:cs="Arial"/>
        </w:rPr>
        <w:t>Po kontrole byl</w:t>
      </w:r>
      <w:r>
        <w:rPr>
          <w:rFonts w:ascii="Arial" w:hAnsi="Arial" w:cs="Arial"/>
        </w:rPr>
        <w:t>a</w:t>
      </w:r>
      <w:r w:rsidRPr="008358B3">
        <w:rPr>
          <w:rFonts w:ascii="Arial" w:hAnsi="Arial" w:cs="Arial"/>
        </w:rPr>
        <w:t xml:space="preserve"> provedena nápravná opatření, která byla  </w:t>
      </w:r>
      <w:r>
        <w:rPr>
          <w:rFonts w:ascii="Arial" w:hAnsi="Arial" w:cs="Arial"/>
        </w:rPr>
        <w:t xml:space="preserve">splněna pověřenými </w:t>
      </w:r>
    </w:p>
    <w:p w14:paraId="161E4591" w14:textId="77777777" w:rsidR="00C040F4" w:rsidRPr="00CF7CB8" w:rsidRDefault="00C040F4" w:rsidP="00C040F4">
      <w:pPr>
        <w:ind w:left="2832" w:hanging="2832"/>
        <w:rPr>
          <w:rFonts w:ascii="Arial" w:hAnsi="Arial" w:cs="Arial"/>
        </w:rPr>
      </w:pPr>
      <w:r w:rsidRPr="00324719">
        <w:rPr>
          <w:rFonts w:ascii="Arial" w:hAnsi="Arial" w:cs="Arial"/>
        </w:rPr>
        <w:t>zaměstnanci galerie.</w:t>
      </w:r>
    </w:p>
    <w:p w14:paraId="225F7D21" w14:textId="77777777" w:rsidR="00C040F4" w:rsidRPr="00984645" w:rsidRDefault="00C040F4" w:rsidP="00C040F4">
      <w:pPr>
        <w:jc w:val="both"/>
        <w:rPr>
          <w:rFonts w:ascii="Arial" w:hAnsi="Arial" w:cs="Arial"/>
        </w:rPr>
      </w:pPr>
    </w:p>
    <w:p w14:paraId="44503055" w14:textId="77777777" w:rsidR="00C040F4" w:rsidRPr="00324719" w:rsidRDefault="00C040F4" w:rsidP="00C040F4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szCs w:val="24"/>
          <w:u w:val="single"/>
        </w:rPr>
      </w:pPr>
      <w:r w:rsidRPr="00984645">
        <w:rPr>
          <w:rFonts w:ascii="Arial" w:hAnsi="Arial" w:cs="Arial"/>
          <w:szCs w:val="24"/>
          <w:u w:val="single"/>
        </w:rPr>
        <w:t>Modo Agency s.r.o. Nové sady 988/2, 602 00 Staré Brno: externí dodavatel služeb  BOZP, PO pro Krajskou galerii výtvarného umění ve Zlíně, p. o.</w:t>
      </w:r>
    </w:p>
    <w:p w14:paraId="535B0272" w14:textId="77777777" w:rsidR="00C040F4" w:rsidRPr="00984645" w:rsidRDefault="00C040F4" w:rsidP="00C040F4">
      <w:pPr>
        <w:jc w:val="both"/>
        <w:rPr>
          <w:rFonts w:ascii="Arial" w:hAnsi="Arial" w:cs="Arial"/>
        </w:rPr>
      </w:pPr>
      <w:r w:rsidRPr="00CF7CB8">
        <w:rPr>
          <w:rFonts w:ascii="Arial" w:hAnsi="Arial" w:cs="Arial"/>
        </w:rPr>
        <w:t>Prověrka bezpečnosti a ochrany zdraví při práci na pracovišti zaměstnavatele ve smyslu §108 odst. 5 zákona č. 262/2006 Sb., zákoníku práce, ve znění pozdějších předpisů.</w:t>
      </w:r>
    </w:p>
    <w:p w14:paraId="6579B9E3" w14:textId="77777777" w:rsidR="00C040F4" w:rsidRPr="00CF7CB8" w:rsidRDefault="00C040F4" w:rsidP="00C040F4">
      <w:pPr>
        <w:jc w:val="both"/>
        <w:rPr>
          <w:rFonts w:ascii="Arial" w:hAnsi="Arial" w:cs="Arial"/>
        </w:rPr>
      </w:pPr>
      <w:r w:rsidRPr="00CF7CB8">
        <w:rPr>
          <w:rFonts w:ascii="Arial" w:hAnsi="Arial" w:cs="Arial"/>
          <w:u w:val="single"/>
        </w:rPr>
        <w:t>Kontrolované období</w:t>
      </w:r>
      <w:r w:rsidRPr="00CF7CB8">
        <w:rPr>
          <w:rFonts w:ascii="Arial" w:hAnsi="Arial" w:cs="Arial"/>
        </w:rPr>
        <w:t xml:space="preserve">: </w:t>
      </w:r>
      <w:r w:rsidRPr="00CF7CB8">
        <w:rPr>
          <w:rFonts w:ascii="Arial" w:hAnsi="Arial" w:cs="Arial"/>
        </w:rPr>
        <w:tab/>
      </w:r>
    </w:p>
    <w:p w14:paraId="09DD1794" w14:textId="77777777" w:rsidR="00C040F4" w:rsidRPr="00CF7CB8" w:rsidRDefault="00C040F4" w:rsidP="00C040F4">
      <w:pPr>
        <w:jc w:val="both"/>
        <w:rPr>
          <w:rFonts w:ascii="Arial" w:hAnsi="Arial" w:cs="Arial"/>
          <w:u w:val="single"/>
        </w:rPr>
      </w:pPr>
      <w:r w:rsidRPr="00CF7CB8">
        <w:rPr>
          <w:rFonts w:ascii="Arial" w:hAnsi="Arial" w:cs="Arial"/>
        </w:rPr>
        <w:t>Rok 2022</w:t>
      </w:r>
    </w:p>
    <w:p w14:paraId="01DE41A4" w14:textId="77777777" w:rsidR="00C040F4" w:rsidRPr="00CF7CB8" w:rsidRDefault="00C040F4" w:rsidP="00C040F4">
      <w:pPr>
        <w:jc w:val="both"/>
        <w:rPr>
          <w:rFonts w:ascii="Arial" w:hAnsi="Arial" w:cs="Arial"/>
        </w:rPr>
      </w:pPr>
      <w:r w:rsidRPr="00CF7CB8">
        <w:rPr>
          <w:rFonts w:ascii="Arial" w:hAnsi="Arial" w:cs="Arial"/>
          <w:u w:val="single"/>
        </w:rPr>
        <w:t>Termín a místo provedení kontroly</w:t>
      </w:r>
      <w:r w:rsidRPr="00CF7CB8">
        <w:rPr>
          <w:rFonts w:ascii="Arial" w:hAnsi="Arial" w:cs="Arial"/>
        </w:rPr>
        <w:t xml:space="preserve">: </w:t>
      </w:r>
      <w:r w:rsidRPr="00CF7CB8">
        <w:rPr>
          <w:rFonts w:ascii="Arial" w:hAnsi="Arial" w:cs="Arial"/>
        </w:rPr>
        <w:tab/>
      </w:r>
    </w:p>
    <w:p w14:paraId="4688DEE2" w14:textId="77777777" w:rsidR="00C040F4" w:rsidRPr="00CF7CB8" w:rsidRDefault="00C040F4" w:rsidP="00C040F4">
      <w:pPr>
        <w:jc w:val="both"/>
        <w:rPr>
          <w:rFonts w:ascii="Arial" w:hAnsi="Arial" w:cs="Arial"/>
        </w:rPr>
      </w:pPr>
      <w:r w:rsidRPr="00CF7CB8">
        <w:rPr>
          <w:rFonts w:ascii="Arial" w:hAnsi="Arial" w:cs="Arial"/>
        </w:rPr>
        <w:t>21. 9. 2022, prostory Krajské galerie výtvarného umění ve Zlíně, p. o., Vavrečkova 7040, 760 01  Zlín</w:t>
      </w:r>
    </w:p>
    <w:p w14:paraId="0BDB67B0" w14:textId="77777777" w:rsidR="00C040F4" w:rsidRPr="00CF7CB8" w:rsidRDefault="00C040F4" w:rsidP="00C040F4">
      <w:pPr>
        <w:ind w:left="2832" w:hanging="2832"/>
        <w:jc w:val="both"/>
        <w:rPr>
          <w:rFonts w:ascii="Arial" w:hAnsi="Arial" w:cs="Arial"/>
        </w:rPr>
      </w:pPr>
      <w:r w:rsidRPr="00CF7CB8">
        <w:rPr>
          <w:rFonts w:ascii="Arial" w:hAnsi="Arial" w:cs="Arial"/>
          <w:u w:val="single"/>
        </w:rPr>
        <w:t>Předmět kontroly</w:t>
      </w:r>
      <w:r w:rsidRPr="00CF7CB8">
        <w:rPr>
          <w:rFonts w:ascii="Arial" w:hAnsi="Arial" w:cs="Arial"/>
        </w:rPr>
        <w:t>:</w:t>
      </w:r>
      <w:r w:rsidRPr="00CF7CB8">
        <w:rPr>
          <w:rFonts w:ascii="Arial" w:hAnsi="Arial" w:cs="Arial"/>
        </w:rPr>
        <w:tab/>
      </w:r>
    </w:p>
    <w:p w14:paraId="7B257E69" w14:textId="77777777" w:rsidR="00C040F4" w:rsidRPr="00CF7CB8" w:rsidRDefault="00C040F4" w:rsidP="00C040F4">
      <w:pPr>
        <w:jc w:val="both"/>
        <w:rPr>
          <w:rFonts w:ascii="Arial" w:hAnsi="Arial" w:cs="Arial"/>
        </w:rPr>
      </w:pPr>
      <w:r w:rsidRPr="00CF7CB8">
        <w:rPr>
          <w:rFonts w:ascii="Arial" w:hAnsi="Arial" w:cs="Arial"/>
        </w:rPr>
        <w:t>Prověrka BOZP na pracovišti zaměstnavatele na zá</w:t>
      </w:r>
      <w:r>
        <w:rPr>
          <w:rFonts w:ascii="Arial" w:hAnsi="Arial" w:cs="Arial"/>
        </w:rPr>
        <w:t>kladě požadavků §108 odst. 5 z. č. </w:t>
      </w:r>
      <w:r w:rsidRPr="00CF7CB8">
        <w:rPr>
          <w:rFonts w:ascii="Arial" w:hAnsi="Arial" w:cs="Arial"/>
        </w:rPr>
        <w:t>262/2006 Sb., zákoník práce, ve znění pozdějších předpisů.</w:t>
      </w:r>
    </w:p>
    <w:p w14:paraId="686F7A2D" w14:textId="77777777" w:rsidR="00C040F4" w:rsidRPr="00324719" w:rsidRDefault="00C040F4" w:rsidP="00C040F4">
      <w:pPr>
        <w:jc w:val="both"/>
        <w:rPr>
          <w:rFonts w:ascii="Arial" w:hAnsi="Arial" w:cs="Arial"/>
        </w:rPr>
      </w:pPr>
      <w:r w:rsidRPr="00324719">
        <w:rPr>
          <w:rFonts w:ascii="Arial" w:hAnsi="Arial" w:cs="Arial"/>
          <w:u w:val="single"/>
        </w:rPr>
        <w:t>Zjištění</w:t>
      </w:r>
      <w:r w:rsidRPr="00324719">
        <w:rPr>
          <w:rFonts w:ascii="Arial" w:hAnsi="Arial" w:cs="Arial"/>
        </w:rPr>
        <w:t xml:space="preserve">: </w:t>
      </w:r>
      <w:r w:rsidRPr="00324719">
        <w:rPr>
          <w:rFonts w:ascii="Arial" w:hAnsi="Arial" w:cs="Arial"/>
        </w:rPr>
        <w:tab/>
      </w:r>
      <w:r w:rsidRPr="00324719">
        <w:rPr>
          <w:rFonts w:ascii="Arial" w:hAnsi="Arial" w:cs="Arial"/>
        </w:rPr>
        <w:tab/>
      </w:r>
      <w:r w:rsidRPr="00324719">
        <w:rPr>
          <w:rFonts w:ascii="Arial" w:hAnsi="Arial" w:cs="Arial"/>
        </w:rPr>
        <w:tab/>
      </w:r>
    </w:p>
    <w:p w14:paraId="17AF1041" w14:textId="77777777" w:rsidR="00C040F4" w:rsidRPr="00324719" w:rsidRDefault="00C040F4" w:rsidP="00C040F4">
      <w:pPr>
        <w:jc w:val="both"/>
        <w:rPr>
          <w:rFonts w:ascii="Arial" w:hAnsi="Arial" w:cs="Arial"/>
        </w:rPr>
      </w:pPr>
      <w:r w:rsidRPr="00324719">
        <w:rPr>
          <w:rFonts w:ascii="Arial" w:hAnsi="Arial" w:cs="Arial"/>
        </w:rPr>
        <w:t>1. Vedení dokumentace BOZP a PO: bez závad.</w:t>
      </w:r>
    </w:p>
    <w:p w14:paraId="320F436A" w14:textId="77777777" w:rsidR="00C040F4" w:rsidRPr="00324719" w:rsidRDefault="00C040F4" w:rsidP="00C040F4">
      <w:pPr>
        <w:jc w:val="both"/>
        <w:rPr>
          <w:rFonts w:ascii="Arial" w:hAnsi="Arial" w:cs="Arial"/>
        </w:rPr>
      </w:pPr>
      <w:r w:rsidRPr="00324719">
        <w:rPr>
          <w:rFonts w:ascii="Arial" w:hAnsi="Arial" w:cs="Arial"/>
        </w:rPr>
        <w:t>2. Namátková kontrola dokumentace k  zaměstnancům: bez závad.</w:t>
      </w:r>
    </w:p>
    <w:p w14:paraId="0E99FD06" w14:textId="77777777" w:rsidR="00C040F4" w:rsidRPr="00324719" w:rsidRDefault="00C040F4" w:rsidP="00C040F4">
      <w:pPr>
        <w:contextualSpacing/>
        <w:rPr>
          <w:rFonts w:ascii="Arial" w:eastAsia="Calibri" w:hAnsi="Arial" w:cs="Arial"/>
        </w:rPr>
      </w:pPr>
      <w:r w:rsidRPr="00324719">
        <w:rPr>
          <w:rFonts w:ascii="Arial" w:eastAsia="Calibri" w:hAnsi="Arial" w:cs="Arial"/>
        </w:rPr>
        <w:t>Upozornění: používat stejný název pracovn</w:t>
      </w:r>
      <w:r>
        <w:rPr>
          <w:rFonts w:ascii="Arial" w:eastAsia="Calibri" w:hAnsi="Arial" w:cs="Arial"/>
        </w:rPr>
        <w:t>í pozice ve všech dokumentech a </w:t>
      </w:r>
      <w:r w:rsidRPr="00324719">
        <w:rPr>
          <w:rFonts w:ascii="Arial" w:eastAsia="Calibri" w:hAnsi="Arial" w:cs="Arial"/>
        </w:rPr>
        <w:t>formulářích.</w:t>
      </w:r>
    </w:p>
    <w:p w14:paraId="448C758B" w14:textId="77777777" w:rsidR="00C040F4" w:rsidRPr="00324719" w:rsidRDefault="00C040F4" w:rsidP="00C040F4">
      <w:pPr>
        <w:contextualSpacing/>
        <w:rPr>
          <w:rFonts w:ascii="Arial" w:eastAsia="Calibri" w:hAnsi="Arial" w:cs="Arial"/>
        </w:rPr>
      </w:pPr>
      <w:r w:rsidRPr="00324719">
        <w:rPr>
          <w:rFonts w:ascii="Arial" w:eastAsia="Calibri" w:hAnsi="Arial" w:cs="Arial"/>
        </w:rPr>
        <w:t xml:space="preserve">3. Školení: </w:t>
      </w:r>
      <w:r w:rsidRPr="00324719">
        <w:rPr>
          <w:rFonts w:ascii="Arial" w:hAnsi="Arial" w:cs="Arial"/>
        </w:rPr>
        <w:t>bez závad.</w:t>
      </w:r>
    </w:p>
    <w:p w14:paraId="5B862F55" w14:textId="77777777" w:rsidR="00C040F4" w:rsidRPr="00324719" w:rsidRDefault="00C040F4" w:rsidP="00C040F4">
      <w:pPr>
        <w:contextualSpacing/>
        <w:rPr>
          <w:rFonts w:ascii="Arial" w:eastAsia="Calibri" w:hAnsi="Arial" w:cs="Arial"/>
        </w:rPr>
      </w:pPr>
      <w:r w:rsidRPr="00324719">
        <w:rPr>
          <w:rFonts w:ascii="Arial" w:hAnsi="Arial" w:cs="Arial"/>
        </w:rPr>
        <w:t>4. Pracovnělékařská péče, ochrana zdraví: bez závad.</w:t>
      </w:r>
    </w:p>
    <w:p w14:paraId="45D2C7EA" w14:textId="77777777" w:rsidR="00C040F4" w:rsidRPr="00324719" w:rsidRDefault="00C040F4" w:rsidP="00C040F4">
      <w:pPr>
        <w:jc w:val="both"/>
        <w:rPr>
          <w:rFonts w:ascii="Arial" w:hAnsi="Arial" w:cs="Arial"/>
        </w:rPr>
      </w:pPr>
      <w:r w:rsidRPr="00324719">
        <w:rPr>
          <w:rFonts w:ascii="Arial" w:hAnsi="Arial" w:cs="Arial"/>
        </w:rPr>
        <w:t>5. Poskytování OOPP, MČDP a ON: bez závad.</w:t>
      </w:r>
    </w:p>
    <w:p w14:paraId="424C3566" w14:textId="77777777" w:rsidR="00C040F4" w:rsidRPr="00324719" w:rsidRDefault="00C040F4" w:rsidP="00C040F4">
      <w:pPr>
        <w:jc w:val="both"/>
        <w:rPr>
          <w:rFonts w:ascii="Arial" w:hAnsi="Arial" w:cs="Arial"/>
        </w:rPr>
      </w:pPr>
      <w:r w:rsidRPr="00324719">
        <w:rPr>
          <w:rFonts w:ascii="Arial" w:hAnsi="Arial" w:cs="Arial"/>
        </w:rPr>
        <w:t>6. Kontrolní činnost: bez závad.</w:t>
      </w:r>
    </w:p>
    <w:p w14:paraId="00A95849" w14:textId="77777777" w:rsidR="00C040F4" w:rsidRPr="00324719" w:rsidRDefault="00C040F4" w:rsidP="00C040F4">
      <w:pPr>
        <w:jc w:val="both"/>
        <w:rPr>
          <w:rFonts w:ascii="Arial" w:hAnsi="Arial" w:cs="Arial"/>
        </w:rPr>
      </w:pPr>
      <w:r w:rsidRPr="00324719">
        <w:rPr>
          <w:rFonts w:ascii="Arial" w:hAnsi="Arial" w:cs="Arial"/>
        </w:rPr>
        <w:t>7. Pracovní úrazy: bez závad.</w:t>
      </w:r>
    </w:p>
    <w:p w14:paraId="7BAC8DE8" w14:textId="77777777" w:rsidR="00C040F4" w:rsidRPr="00CF7CB8" w:rsidRDefault="00C040F4" w:rsidP="00C040F4">
      <w:pPr>
        <w:jc w:val="both"/>
        <w:rPr>
          <w:rFonts w:ascii="Arial" w:hAnsi="Arial" w:cs="Arial"/>
        </w:rPr>
      </w:pPr>
      <w:r w:rsidRPr="00324719">
        <w:rPr>
          <w:rFonts w:ascii="Arial" w:hAnsi="Arial" w:cs="Arial"/>
        </w:rPr>
        <w:t>8. Vyhledávání a hodnocení rizik: bez závad.</w:t>
      </w:r>
    </w:p>
    <w:p w14:paraId="25CCEFA0" w14:textId="77777777" w:rsidR="00C040F4" w:rsidRPr="00CF7CB8" w:rsidRDefault="00C040F4" w:rsidP="00C040F4">
      <w:pPr>
        <w:jc w:val="both"/>
        <w:rPr>
          <w:rFonts w:ascii="Arial" w:hAnsi="Arial" w:cs="Arial"/>
        </w:rPr>
      </w:pPr>
    </w:p>
    <w:p w14:paraId="4211932F" w14:textId="77777777" w:rsidR="00C040F4" w:rsidRPr="00324719" w:rsidRDefault="00C040F4" w:rsidP="00C040F4">
      <w:pPr>
        <w:numPr>
          <w:ilvl w:val="0"/>
          <w:numId w:val="28"/>
        </w:numPr>
        <w:jc w:val="both"/>
        <w:rPr>
          <w:rFonts w:ascii="Arial" w:hAnsi="Arial" w:cs="Arial"/>
          <w:u w:val="single"/>
        </w:rPr>
      </w:pPr>
      <w:r w:rsidRPr="00984645">
        <w:rPr>
          <w:rFonts w:ascii="Arial" w:hAnsi="Arial" w:cs="Arial"/>
          <w:u w:val="single"/>
        </w:rPr>
        <w:t>Modo Agency s.r.o. Nové sady 988/2, 602 00 Staré Brno: externí dodavatel služeb  BOZP,PO pro Krajskou galerii výtvarného umění ve Zlíně, p. o.</w:t>
      </w:r>
    </w:p>
    <w:p w14:paraId="3748458C" w14:textId="77777777" w:rsidR="00C040F4" w:rsidRPr="00CF7CB8" w:rsidRDefault="00C040F4" w:rsidP="00C040F4">
      <w:pPr>
        <w:jc w:val="both"/>
        <w:rPr>
          <w:rFonts w:ascii="Arial" w:hAnsi="Arial" w:cs="Arial"/>
          <w:u w:val="single"/>
        </w:rPr>
      </w:pPr>
      <w:r w:rsidRPr="00CF7CB8">
        <w:rPr>
          <w:rFonts w:ascii="Arial" w:hAnsi="Arial" w:cs="Arial"/>
          <w:u w:val="single"/>
        </w:rPr>
        <w:t xml:space="preserve">Předmět kontroly: </w:t>
      </w:r>
    </w:p>
    <w:p w14:paraId="6AA0CCAC" w14:textId="77777777" w:rsidR="00C040F4" w:rsidRPr="00CF7CB8" w:rsidRDefault="00C040F4" w:rsidP="00C040F4">
      <w:pPr>
        <w:jc w:val="both"/>
        <w:rPr>
          <w:rFonts w:ascii="Arial" w:hAnsi="Arial" w:cs="Arial"/>
        </w:rPr>
      </w:pPr>
      <w:r w:rsidRPr="00CF7CB8">
        <w:rPr>
          <w:rFonts w:ascii="Arial" w:hAnsi="Arial" w:cs="Arial"/>
        </w:rPr>
        <w:t>Kontrola dodržování právních a ostatních předpisů k zajištění bezpečnosti a ochrany zdraví při práci (dále jen BOZP), kontrola úrovně BOZP, vyhledávání a hodnocení rizik a stanovení opatření na pracovišti zaměstnavatele na základě požadavku §102, §103 zák. č. 262/2006 Sb., zákoníku práce, ve znění pozdějších předpisů.</w:t>
      </w:r>
    </w:p>
    <w:p w14:paraId="35D8C0E5" w14:textId="77777777" w:rsidR="00C040F4" w:rsidRPr="00CF7CB8" w:rsidRDefault="00C040F4" w:rsidP="00C040F4">
      <w:pPr>
        <w:jc w:val="both"/>
        <w:rPr>
          <w:rFonts w:ascii="Arial" w:hAnsi="Arial" w:cs="Arial"/>
        </w:rPr>
      </w:pPr>
    </w:p>
    <w:p w14:paraId="576CE5EF" w14:textId="77777777" w:rsidR="00C040F4" w:rsidRPr="00984645" w:rsidRDefault="00C040F4" w:rsidP="00C040F4">
      <w:pPr>
        <w:jc w:val="both"/>
        <w:rPr>
          <w:rFonts w:ascii="Arial" w:hAnsi="Arial" w:cs="Arial"/>
        </w:rPr>
      </w:pPr>
      <w:r w:rsidRPr="00CF7CB8">
        <w:rPr>
          <w:rFonts w:ascii="Arial" w:hAnsi="Arial" w:cs="Arial"/>
        </w:rPr>
        <w:t>Kontrola preventivní požární hlídky (dále jen PPP), provedená na základě požadavku §5 odst. 1 písm. e) zák. č. 133/1985 Sb., o požární ochraně, ve znění pozdějších předpisů, a vyhl. č. 246/2001 Sb., o stanovení</w:t>
      </w:r>
      <w:r>
        <w:rPr>
          <w:rFonts w:ascii="Arial" w:hAnsi="Arial" w:cs="Arial"/>
        </w:rPr>
        <w:t xml:space="preserve"> podmínek požární bezpečnosti a </w:t>
      </w:r>
      <w:r w:rsidRPr="00CF7CB8">
        <w:rPr>
          <w:rFonts w:ascii="Arial" w:hAnsi="Arial" w:cs="Arial"/>
        </w:rPr>
        <w:t>výkonu státního požárního dozoru (vyhláška o požární prevenci) §12 a §13.</w:t>
      </w:r>
    </w:p>
    <w:p w14:paraId="07BDEC60" w14:textId="77777777" w:rsidR="00C040F4" w:rsidRPr="00CF7CB8" w:rsidRDefault="00C040F4" w:rsidP="00C040F4">
      <w:pPr>
        <w:jc w:val="both"/>
        <w:rPr>
          <w:rFonts w:ascii="Arial" w:hAnsi="Arial" w:cs="Arial"/>
          <w:u w:val="single"/>
        </w:rPr>
      </w:pPr>
      <w:r w:rsidRPr="00CF7CB8">
        <w:rPr>
          <w:rFonts w:ascii="Arial" w:hAnsi="Arial" w:cs="Arial"/>
          <w:u w:val="single"/>
        </w:rPr>
        <w:t xml:space="preserve">Kontrolované období: </w:t>
      </w:r>
    </w:p>
    <w:p w14:paraId="1C21DD98" w14:textId="77777777" w:rsidR="00C040F4" w:rsidRPr="00984645" w:rsidRDefault="00C040F4" w:rsidP="00C040F4">
      <w:pPr>
        <w:jc w:val="both"/>
        <w:rPr>
          <w:rFonts w:ascii="Arial" w:hAnsi="Arial" w:cs="Arial"/>
        </w:rPr>
      </w:pPr>
      <w:r w:rsidRPr="00CF7CB8">
        <w:rPr>
          <w:rFonts w:ascii="Arial" w:hAnsi="Arial" w:cs="Arial"/>
        </w:rPr>
        <w:t>Rok 2022</w:t>
      </w:r>
    </w:p>
    <w:p w14:paraId="5A3EC4F8" w14:textId="77777777" w:rsidR="00C040F4" w:rsidRPr="00CF7CB8" w:rsidRDefault="00C040F4" w:rsidP="00C040F4">
      <w:pPr>
        <w:jc w:val="both"/>
        <w:rPr>
          <w:rFonts w:ascii="Arial" w:hAnsi="Arial" w:cs="Arial"/>
          <w:u w:val="single"/>
        </w:rPr>
      </w:pPr>
      <w:r w:rsidRPr="00CF7CB8">
        <w:rPr>
          <w:rFonts w:ascii="Arial" w:hAnsi="Arial" w:cs="Arial"/>
          <w:u w:val="single"/>
        </w:rPr>
        <w:lastRenderedPageBreak/>
        <w:t xml:space="preserve">Termín a místo provedení kontroly: </w:t>
      </w:r>
    </w:p>
    <w:p w14:paraId="35173323" w14:textId="77777777" w:rsidR="00C040F4" w:rsidRPr="00831710" w:rsidRDefault="00C040F4" w:rsidP="00C040F4">
      <w:pPr>
        <w:jc w:val="both"/>
        <w:rPr>
          <w:rFonts w:ascii="Arial" w:hAnsi="Arial" w:cs="Arial"/>
        </w:rPr>
      </w:pPr>
      <w:r w:rsidRPr="00CF7CB8">
        <w:rPr>
          <w:rFonts w:ascii="Arial" w:hAnsi="Arial" w:cs="Arial"/>
        </w:rPr>
        <w:t>26. 10. 2022, prostory Krajské galerie výtvarného umění ve Zlíně, p</w:t>
      </w:r>
      <w:r>
        <w:rPr>
          <w:rFonts w:ascii="Arial" w:hAnsi="Arial" w:cs="Arial"/>
        </w:rPr>
        <w:t xml:space="preserve">. o., Vavrečkova 7040, </w:t>
      </w:r>
      <w:r w:rsidRPr="00CF7CB8">
        <w:rPr>
          <w:rFonts w:ascii="Arial" w:hAnsi="Arial" w:cs="Arial"/>
        </w:rPr>
        <w:t>760 01  Zlín</w:t>
      </w:r>
    </w:p>
    <w:p w14:paraId="5611A5C6" w14:textId="77777777" w:rsidR="00C040F4" w:rsidRPr="008358B3" w:rsidRDefault="00C040F4" w:rsidP="00C040F4">
      <w:pPr>
        <w:jc w:val="both"/>
        <w:rPr>
          <w:rFonts w:ascii="Arial" w:hAnsi="Arial" w:cs="Arial"/>
        </w:rPr>
      </w:pPr>
      <w:r w:rsidRPr="008358B3">
        <w:rPr>
          <w:rFonts w:ascii="Arial" w:hAnsi="Arial" w:cs="Arial"/>
          <w:u w:val="single"/>
        </w:rPr>
        <w:t>Kontrolované oblasti</w:t>
      </w:r>
      <w:r w:rsidRPr="008358B3">
        <w:rPr>
          <w:rFonts w:ascii="Arial" w:hAnsi="Arial" w:cs="Arial"/>
        </w:rPr>
        <w:t xml:space="preserve">: </w:t>
      </w:r>
      <w:r w:rsidRPr="008358B3">
        <w:rPr>
          <w:rFonts w:ascii="Arial" w:hAnsi="Arial" w:cs="Arial"/>
        </w:rPr>
        <w:tab/>
      </w:r>
    </w:p>
    <w:p w14:paraId="7E117185" w14:textId="77777777" w:rsidR="00C040F4" w:rsidRDefault="00C040F4" w:rsidP="00C040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Výstavní a provozní prostory v budově</w:t>
      </w:r>
      <w:r w:rsidRPr="008358B3">
        <w:rPr>
          <w:rFonts w:ascii="Arial" w:hAnsi="Arial" w:cs="Arial"/>
        </w:rPr>
        <w:t xml:space="preserve"> 14</w:t>
      </w:r>
      <w:r>
        <w:rPr>
          <w:rFonts w:ascii="Arial" w:hAnsi="Arial" w:cs="Arial"/>
        </w:rPr>
        <w:t xml:space="preserve"> užívané galerií  v 1NP, 2NP a 4NP /s</w:t>
      </w:r>
      <w:r w:rsidRPr="008358B3">
        <w:rPr>
          <w:rFonts w:ascii="Arial" w:hAnsi="Arial" w:cs="Arial"/>
        </w:rPr>
        <w:t>klad, krátkodobé výstavy, sklad</w:t>
      </w:r>
      <w:r>
        <w:rPr>
          <w:rFonts w:ascii="Arial" w:hAnsi="Arial" w:cs="Arial"/>
        </w:rPr>
        <w:t xml:space="preserve"> za krátkodobou expozicí</w:t>
      </w:r>
      <w:r w:rsidRPr="008358B3">
        <w:rPr>
          <w:rFonts w:ascii="Arial" w:hAnsi="Arial" w:cs="Arial"/>
        </w:rPr>
        <w:t>, prostory stálých výstav, prostory krátkodobých výstav</w:t>
      </w:r>
      <w:r>
        <w:rPr>
          <w:rFonts w:ascii="Arial" w:hAnsi="Arial" w:cs="Arial"/>
        </w:rPr>
        <w:t>,</w:t>
      </w:r>
      <w:r w:rsidRPr="00503CB7">
        <w:rPr>
          <w:rFonts w:ascii="Arial" w:hAnsi="Arial" w:cs="Arial"/>
        </w:rPr>
        <w:t xml:space="preserve"> </w:t>
      </w:r>
      <w:r w:rsidRPr="008358B3">
        <w:rPr>
          <w:rFonts w:ascii="Arial" w:hAnsi="Arial" w:cs="Arial"/>
        </w:rPr>
        <w:t>d</w:t>
      </w:r>
      <w:r>
        <w:rPr>
          <w:rFonts w:ascii="Arial" w:hAnsi="Arial" w:cs="Arial"/>
        </w:rPr>
        <w:t>epozitář a balírna/.</w:t>
      </w:r>
    </w:p>
    <w:p w14:paraId="7E3CFE4A" w14:textId="77777777" w:rsidR="00C040F4" w:rsidRPr="008358B3" w:rsidRDefault="00C040F4" w:rsidP="00C040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Dále provedeny kontroly </w:t>
      </w:r>
      <w:r w:rsidRPr="008358B3">
        <w:rPr>
          <w:rFonts w:ascii="Arial" w:hAnsi="Arial" w:cs="Arial"/>
        </w:rPr>
        <w:t>hasicí</w:t>
      </w:r>
      <w:r>
        <w:rPr>
          <w:rFonts w:ascii="Arial" w:hAnsi="Arial" w:cs="Arial"/>
        </w:rPr>
        <w:t>ch</w:t>
      </w:r>
      <w:r w:rsidRPr="008358B3">
        <w:rPr>
          <w:rFonts w:ascii="Arial" w:hAnsi="Arial" w:cs="Arial"/>
        </w:rPr>
        <w:t xml:space="preserve"> přístroj</w:t>
      </w:r>
      <w:r>
        <w:rPr>
          <w:rFonts w:ascii="Arial" w:hAnsi="Arial" w:cs="Arial"/>
        </w:rPr>
        <w:t>ů a hydrantů</w:t>
      </w:r>
      <w:r w:rsidRPr="008358B3">
        <w:rPr>
          <w:rFonts w:ascii="Arial" w:hAnsi="Arial" w:cs="Arial"/>
        </w:rPr>
        <w:t>, průchodnost únikových</w:t>
      </w:r>
      <w:r>
        <w:rPr>
          <w:rFonts w:ascii="Arial" w:hAnsi="Arial" w:cs="Arial"/>
        </w:rPr>
        <w:t xml:space="preserve"> cest</w:t>
      </w:r>
      <w:r w:rsidRPr="008358B3">
        <w:rPr>
          <w:rFonts w:ascii="Arial" w:hAnsi="Arial" w:cs="Arial"/>
        </w:rPr>
        <w:t>, lékárnič</w:t>
      </w:r>
      <w:r>
        <w:rPr>
          <w:rFonts w:ascii="Arial" w:hAnsi="Arial" w:cs="Arial"/>
        </w:rPr>
        <w:t>ek</w:t>
      </w:r>
      <w:r w:rsidRPr="008358B3">
        <w:rPr>
          <w:rFonts w:ascii="Arial" w:hAnsi="Arial" w:cs="Arial"/>
        </w:rPr>
        <w:t>, r</w:t>
      </w:r>
      <w:r>
        <w:rPr>
          <w:rFonts w:ascii="Arial" w:hAnsi="Arial" w:cs="Arial"/>
        </w:rPr>
        <w:t>egálů</w:t>
      </w:r>
      <w:r w:rsidRPr="008358B3">
        <w:rPr>
          <w:rFonts w:ascii="Arial" w:hAnsi="Arial" w:cs="Arial"/>
        </w:rPr>
        <w:t>, evidence a technická kontrola schůdků, v</w:t>
      </w:r>
      <w:r>
        <w:rPr>
          <w:rFonts w:ascii="Arial" w:hAnsi="Arial" w:cs="Arial"/>
        </w:rPr>
        <w:t>yvěšení</w:t>
      </w:r>
      <w:r w:rsidRPr="008358B3">
        <w:rPr>
          <w:rFonts w:ascii="Arial" w:hAnsi="Arial" w:cs="Arial"/>
        </w:rPr>
        <w:t xml:space="preserve"> požární dokumentace PO – PPS, požární řády, úniková schémata, uložení chemických látek a směsí, rychlovarné konvice</w:t>
      </w:r>
      <w:r>
        <w:rPr>
          <w:rFonts w:ascii="Arial" w:hAnsi="Arial" w:cs="Arial"/>
        </w:rPr>
        <w:t>.</w:t>
      </w:r>
    </w:p>
    <w:p w14:paraId="04F44A35" w14:textId="77777777" w:rsidR="00C040F4" w:rsidRDefault="00C040F4" w:rsidP="00C040F4">
      <w:pPr>
        <w:ind w:left="2832" w:hanging="2832"/>
        <w:rPr>
          <w:rFonts w:ascii="Arial" w:hAnsi="Arial" w:cs="Arial"/>
        </w:rPr>
      </w:pPr>
      <w:r w:rsidRPr="008358B3">
        <w:rPr>
          <w:rFonts w:ascii="Arial" w:hAnsi="Arial" w:cs="Arial"/>
        </w:rPr>
        <w:t>Po kontrole byl</w:t>
      </w:r>
      <w:r>
        <w:rPr>
          <w:rFonts w:ascii="Arial" w:hAnsi="Arial" w:cs="Arial"/>
        </w:rPr>
        <w:t>a</w:t>
      </w:r>
      <w:r w:rsidRPr="008358B3">
        <w:rPr>
          <w:rFonts w:ascii="Arial" w:hAnsi="Arial" w:cs="Arial"/>
        </w:rPr>
        <w:t xml:space="preserve"> provedena nápravná opatření, která byla  </w:t>
      </w:r>
      <w:r>
        <w:rPr>
          <w:rFonts w:ascii="Arial" w:hAnsi="Arial" w:cs="Arial"/>
        </w:rPr>
        <w:t xml:space="preserve">splněna pověřenými </w:t>
      </w:r>
    </w:p>
    <w:p w14:paraId="2ACF8755" w14:textId="77777777" w:rsidR="00C040F4" w:rsidRPr="00CF7CB8" w:rsidRDefault="00C040F4" w:rsidP="00C040F4">
      <w:pPr>
        <w:ind w:left="2832" w:hanging="2832"/>
        <w:rPr>
          <w:rFonts w:ascii="Arial" w:hAnsi="Arial" w:cs="Arial"/>
        </w:rPr>
      </w:pPr>
      <w:r w:rsidRPr="00324719">
        <w:rPr>
          <w:rFonts w:ascii="Arial" w:hAnsi="Arial" w:cs="Arial"/>
        </w:rPr>
        <w:t xml:space="preserve">zaměstnanci galerie. </w:t>
      </w:r>
    </w:p>
    <w:p w14:paraId="76878491" w14:textId="77777777" w:rsidR="00C040F4" w:rsidRDefault="00C040F4" w:rsidP="00C040F4">
      <w:pPr>
        <w:jc w:val="both"/>
        <w:rPr>
          <w:rFonts w:ascii="Arial" w:hAnsi="Arial" w:cs="Arial"/>
          <w:b/>
        </w:rPr>
      </w:pPr>
    </w:p>
    <w:p w14:paraId="47F5B3D3" w14:textId="77777777" w:rsidR="00C040F4" w:rsidRDefault="00C040F4" w:rsidP="00C040F4">
      <w:pPr>
        <w:numPr>
          <w:ilvl w:val="0"/>
          <w:numId w:val="29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Opravy a údržba</w:t>
      </w:r>
    </w:p>
    <w:p w14:paraId="380076F3" w14:textId="77777777" w:rsidR="00C040F4" w:rsidRPr="00B065E5" w:rsidRDefault="00C040F4" w:rsidP="00C040F4">
      <w:pPr>
        <w:jc w:val="both"/>
        <w:rPr>
          <w:rFonts w:ascii="Arial" w:hAnsi="Arial" w:cs="Arial"/>
        </w:rPr>
      </w:pPr>
      <w:r w:rsidRPr="00B065E5">
        <w:rPr>
          <w:rFonts w:ascii="Arial" w:hAnsi="Arial" w:cs="Arial"/>
        </w:rPr>
        <w:t>Předložený a schválený plán oprav a udržování byl ve výši 215 000,00 Kč na zajištění r</w:t>
      </w:r>
      <w:r>
        <w:rPr>
          <w:rFonts w:ascii="Arial" w:hAnsi="Arial" w:cs="Arial"/>
        </w:rPr>
        <w:t>estaurování sbírkových předmětů</w:t>
      </w:r>
      <w:r w:rsidRPr="00B065E5">
        <w:rPr>
          <w:rFonts w:ascii="Arial" w:hAnsi="Arial" w:cs="Arial"/>
          <w:bCs/>
        </w:rPr>
        <w:t>.</w:t>
      </w:r>
      <w:r w:rsidRPr="00B065E5">
        <w:rPr>
          <w:rFonts w:ascii="Arial" w:hAnsi="Arial" w:cs="Arial"/>
        </w:rPr>
        <w:t xml:space="preserve">  </w:t>
      </w:r>
    </w:p>
    <w:p w14:paraId="46093EB9" w14:textId="77777777" w:rsidR="00055CB7" w:rsidRDefault="00C040F4" w:rsidP="00055CB7">
      <w:pPr>
        <w:tabs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>Restaurování plastik ze sbírky galerie  bylo zajištěno restaurátorem MgA. </w:t>
      </w:r>
      <w:r w:rsidRPr="003A1077">
        <w:rPr>
          <w:rFonts w:ascii="Arial" w:hAnsi="Arial" w:cs="Arial"/>
        </w:rPr>
        <w:t>Jakub</w:t>
      </w:r>
      <w:r>
        <w:rPr>
          <w:rFonts w:ascii="Arial" w:hAnsi="Arial" w:cs="Arial"/>
        </w:rPr>
        <w:t>em Gajdou:</w:t>
      </w:r>
    </w:p>
    <w:p w14:paraId="5FFA0C0C" w14:textId="6BCA089F" w:rsidR="00055CB7" w:rsidRDefault="00C040F4" w:rsidP="00055CB7">
      <w:pPr>
        <w:tabs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>P-370, Miloš Axman</w:t>
      </w:r>
      <w:r w:rsidRPr="003A1077">
        <w:rPr>
          <w:rFonts w:ascii="Arial" w:hAnsi="Arial" w:cs="Arial"/>
        </w:rPr>
        <w:t xml:space="preserve"> – </w:t>
      </w:r>
      <w:r w:rsidR="00055CB7">
        <w:rPr>
          <w:rFonts w:ascii="Arial" w:hAnsi="Arial" w:cs="Arial"/>
        </w:rPr>
        <w:t xml:space="preserve"> Busta V. Chada: </w:t>
      </w:r>
      <w:r w:rsidR="00055CB7">
        <w:rPr>
          <w:rFonts w:ascii="Arial" w:hAnsi="Arial" w:cs="Arial"/>
        </w:rPr>
        <w:tab/>
      </w:r>
      <w:r>
        <w:rPr>
          <w:rFonts w:ascii="Arial" w:hAnsi="Arial" w:cs="Arial"/>
        </w:rPr>
        <w:t>15 000,00 Kč</w:t>
      </w:r>
    </w:p>
    <w:p w14:paraId="5DBED11F" w14:textId="5B4BF490" w:rsidR="00055CB7" w:rsidRDefault="00C040F4" w:rsidP="00055CB7">
      <w:pPr>
        <w:tabs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>P 75, Markup – Lidé a stroje, sádrový reliéf:</w:t>
      </w:r>
      <w:r>
        <w:rPr>
          <w:rFonts w:ascii="Arial" w:hAnsi="Arial" w:cs="Arial"/>
        </w:rPr>
        <w:tab/>
      </w:r>
      <w:r w:rsidRPr="003A1077">
        <w:rPr>
          <w:rFonts w:ascii="Arial" w:hAnsi="Arial" w:cs="Arial"/>
        </w:rPr>
        <w:t>90</w:t>
      </w:r>
      <w:r w:rsidR="00055CB7">
        <w:rPr>
          <w:rFonts w:ascii="Arial" w:hAnsi="Arial" w:cs="Arial"/>
        </w:rPr>
        <w:t> </w:t>
      </w:r>
      <w:r w:rsidRPr="003A1077">
        <w:rPr>
          <w:rFonts w:ascii="Arial" w:hAnsi="Arial" w:cs="Arial"/>
        </w:rPr>
        <w:t>000,00</w:t>
      </w:r>
      <w:r>
        <w:rPr>
          <w:rFonts w:ascii="Arial" w:hAnsi="Arial" w:cs="Arial"/>
        </w:rPr>
        <w:t xml:space="preserve"> Kč </w:t>
      </w:r>
    </w:p>
    <w:p w14:paraId="04E02531" w14:textId="0F1C67B2" w:rsidR="00C040F4" w:rsidRDefault="00C040F4" w:rsidP="00055CB7">
      <w:pPr>
        <w:tabs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Cena za restaurování plastik </w:t>
      </w:r>
      <w:r w:rsidRPr="003A1077">
        <w:rPr>
          <w:rFonts w:ascii="Arial" w:hAnsi="Arial" w:cs="Arial"/>
        </w:rPr>
        <w:t>105 000,00</w:t>
      </w:r>
      <w:r>
        <w:rPr>
          <w:rFonts w:ascii="Arial" w:hAnsi="Arial" w:cs="Arial"/>
        </w:rPr>
        <w:t xml:space="preserve"> Kč.</w:t>
      </w:r>
    </w:p>
    <w:p w14:paraId="25FF8545" w14:textId="77777777" w:rsidR="00C040F4" w:rsidRDefault="00C040F4" w:rsidP="00C040F4">
      <w:pPr>
        <w:rPr>
          <w:rFonts w:ascii="Arial" w:hAnsi="Arial" w:cs="Arial"/>
        </w:rPr>
      </w:pPr>
    </w:p>
    <w:p w14:paraId="406A5831" w14:textId="46A9FE15" w:rsidR="00C040F4" w:rsidRDefault="00C040F4" w:rsidP="00C040F4">
      <w:pPr>
        <w:rPr>
          <w:rFonts w:ascii="Arial" w:hAnsi="Arial" w:cs="Arial"/>
        </w:rPr>
      </w:pPr>
      <w:r w:rsidRPr="00BC1792">
        <w:rPr>
          <w:rFonts w:ascii="Arial" w:hAnsi="Arial" w:cs="Arial"/>
        </w:rPr>
        <w:t>Restaurování obrazů ze sbírek Krajské ga</w:t>
      </w:r>
      <w:r>
        <w:rPr>
          <w:rFonts w:ascii="Arial" w:hAnsi="Arial" w:cs="Arial"/>
        </w:rPr>
        <w:t xml:space="preserve">lerie výtvarného umění ve </w:t>
      </w:r>
      <w:r w:rsidRPr="00B065E5">
        <w:rPr>
          <w:rFonts w:ascii="Arial" w:hAnsi="Arial" w:cs="Arial"/>
        </w:rPr>
        <w:t>Zlíně  bylo</w:t>
      </w:r>
      <w:r>
        <w:t xml:space="preserve"> </w:t>
      </w:r>
      <w:r w:rsidR="00055CB7">
        <w:rPr>
          <w:rFonts w:ascii="Arial" w:hAnsi="Arial" w:cs="Arial"/>
        </w:rPr>
        <w:t>zajištěno r</w:t>
      </w:r>
      <w:r>
        <w:rPr>
          <w:rFonts w:ascii="Arial" w:hAnsi="Arial" w:cs="Arial"/>
        </w:rPr>
        <w:t>estaurátor</w:t>
      </w:r>
      <w:r w:rsidRPr="00B065E5">
        <w:rPr>
          <w:rFonts w:ascii="Arial" w:hAnsi="Arial" w:cs="Arial"/>
        </w:rPr>
        <w:t>kou</w:t>
      </w:r>
      <w:r>
        <w:rPr>
          <w:rFonts w:ascii="Arial" w:hAnsi="Arial" w:cs="Arial"/>
        </w:rPr>
        <w:t xml:space="preserve"> Vendulkou Látalovou:</w:t>
      </w:r>
    </w:p>
    <w:p w14:paraId="62560A83" w14:textId="75A47005" w:rsidR="00C040F4" w:rsidRDefault="00C040F4" w:rsidP="00C040F4">
      <w:pPr>
        <w:tabs>
          <w:tab w:val="left" w:pos="6379"/>
        </w:tabs>
        <w:rPr>
          <w:rFonts w:ascii="Arial" w:hAnsi="Arial" w:cs="Arial"/>
        </w:rPr>
      </w:pPr>
      <w:r w:rsidRPr="00BC1792">
        <w:rPr>
          <w:rFonts w:ascii="Arial" w:hAnsi="Arial" w:cs="Arial"/>
        </w:rPr>
        <w:t>O-997, Zdeněk Matyáš, Kompozice s oráčem,</w:t>
      </w:r>
    </w:p>
    <w:p w14:paraId="7A60D939" w14:textId="369E3EA0" w:rsidR="00C040F4" w:rsidRDefault="00C040F4" w:rsidP="00C040F4">
      <w:pPr>
        <w:tabs>
          <w:tab w:val="left" w:pos="6379"/>
        </w:tabs>
        <w:rPr>
          <w:rFonts w:ascii="Arial" w:hAnsi="Arial" w:cs="Arial"/>
        </w:rPr>
      </w:pPr>
      <w:r w:rsidRPr="00BC1792">
        <w:rPr>
          <w:rFonts w:ascii="Arial" w:hAnsi="Arial" w:cs="Arial"/>
        </w:rPr>
        <w:t>80 x 120 cm, 1970, olej, plátno</w:t>
      </w:r>
      <w:r>
        <w:rPr>
          <w:rFonts w:ascii="Arial" w:hAnsi="Arial" w:cs="Arial"/>
        </w:rPr>
        <w:tab/>
      </w:r>
      <w:r w:rsidRPr="00BC1792">
        <w:rPr>
          <w:rFonts w:ascii="Arial" w:hAnsi="Arial" w:cs="Arial"/>
        </w:rPr>
        <w:t>22</w:t>
      </w:r>
      <w:r w:rsidR="00055CB7">
        <w:rPr>
          <w:rFonts w:ascii="Arial" w:hAnsi="Arial" w:cs="Arial"/>
        </w:rPr>
        <w:t> </w:t>
      </w:r>
      <w:r w:rsidRPr="00BC1792">
        <w:rPr>
          <w:rFonts w:ascii="Arial" w:hAnsi="Arial" w:cs="Arial"/>
        </w:rPr>
        <w:t>000,00</w:t>
      </w:r>
      <w:r>
        <w:rPr>
          <w:rFonts w:ascii="Arial" w:hAnsi="Arial" w:cs="Arial"/>
        </w:rPr>
        <w:t xml:space="preserve"> Kč</w:t>
      </w:r>
    </w:p>
    <w:p w14:paraId="0E8DF85D" w14:textId="06841A70" w:rsidR="00C040F4" w:rsidRDefault="00C040F4" w:rsidP="00C040F4">
      <w:pPr>
        <w:tabs>
          <w:tab w:val="left" w:pos="6379"/>
        </w:tabs>
        <w:rPr>
          <w:rFonts w:ascii="Arial" w:hAnsi="Arial" w:cs="Arial"/>
        </w:rPr>
      </w:pPr>
      <w:r w:rsidRPr="00BC1792">
        <w:rPr>
          <w:rFonts w:ascii="Arial" w:hAnsi="Arial" w:cs="Arial"/>
        </w:rPr>
        <w:t>O</w:t>
      </w:r>
      <w:r>
        <w:rPr>
          <w:rFonts w:ascii="Arial" w:hAnsi="Arial" w:cs="Arial"/>
        </w:rPr>
        <w:t>-1011, Zdeněk Matyáš, Brambory</w:t>
      </w:r>
    </w:p>
    <w:p w14:paraId="42BDBD5C" w14:textId="76A2AEE4" w:rsidR="00C040F4" w:rsidRDefault="00C040F4" w:rsidP="00C040F4">
      <w:pPr>
        <w:tabs>
          <w:tab w:val="left" w:pos="6379"/>
        </w:tabs>
        <w:rPr>
          <w:rFonts w:ascii="Arial" w:hAnsi="Arial" w:cs="Arial"/>
        </w:rPr>
      </w:pPr>
      <w:r w:rsidRPr="00BC1792">
        <w:rPr>
          <w:rFonts w:ascii="Arial" w:hAnsi="Arial" w:cs="Arial"/>
        </w:rPr>
        <w:t>78,5 x 85,5 c</w:t>
      </w:r>
      <w:r>
        <w:rPr>
          <w:rFonts w:ascii="Arial" w:hAnsi="Arial" w:cs="Arial"/>
        </w:rPr>
        <w:t>m, nedatováno, olej, plátno:</w:t>
      </w:r>
      <w:r>
        <w:rPr>
          <w:rFonts w:ascii="Arial" w:hAnsi="Arial" w:cs="Arial"/>
        </w:rPr>
        <w:tab/>
      </w:r>
      <w:r w:rsidR="00055CB7">
        <w:rPr>
          <w:rFonts w:ascii="Arial" w:hAnsi="Arial" w:cs="Arial"/>
        </w:rPr>
        <w:t>19</w:t>
      </w:r>
      <w:r w:rsidR="00055CB7">
        <w:rPr>
          <w:rFonts w:ascii="Arial" w:hAnsi="Arial" w:cs="Arial"/>
        </w:rPr>
        <w:t> </w:t>
      </w:r>
      <w:r w:rsidRPr="00BC1792">
        <w:rPr>
          <w:rFonts w:ascii="Arial" w:hAnsi="Arial" w:cs="Arial"/>
        </w:rPr>
        <w:t>000,00</w:t>
      </w:r>
      <w:r>
        <w:rPr>
          <w:rFonts w:ascii="Arial" w:hAnsi="Arial" w:cs="Arial"/>
        </w:rPr>
        <w:t xml:space="preserve"> Kč</w:t>
      </w:r>
    </w:p>
    <w:p w14:paraId="6C4C8524" w14:textId="35C3B4D2" w:rsidR="00C040F4" w:rsidRDefault="00C040F4" w:rsidP="00C040F4">
      <w:pPr>
        <w:tabs>
          <w:tab w:val="left" w:pos="6379"/>
        </w:tabs>
        <w:rPr>
          <w:rFonts w:ascii="Arial" w:hAnsi="Arial" w:cs="Arial"/>
        </w:rPr>
      </w:pPr>
      <w:r w:rsidRPr="00BC1792">
        <w:rPr>
          <w:rFonts w:ascii="Arial" w:hAnsi="Arial" w:cs="Arial"/>
        </w:rPr>
        <w:t>O-1090, Zdeněk Matyáš, Kompozice z</w:t>
      </w:r>
      <w:r>
        <w:rPr>
          <w:rFonts w:ascii="Arial" w:hAnsi="Arial" w:cs="Arial"/>
        </w:rPr>
        <w:t> </w:t>
      </w:r>
      <w:r w:rsidRPr="00BC1792">
        <w:rPr>
          <w:rFonts w:ascii="Arial" w:hAnsi="Arial" w:cs="Arial"/>
        </w:rPr>
        <w:t>pole</w:t>
      </w:r>
    </w:p>
    <w:p w14:paraId="56A871F2" w14:textId="0BF75897" w:rsidR="00C040F4" w:rsidRDefault="00C040F4" w:rsidP="00C040F4">
      <w:pPr>
        <w:tabs>
          <w:tab w:val="left" w:pos="6379"/>
        </w:tabs>
        <w:rPr>
          <w:rFonts w:ascii="Arial" w:hAnsi="Arial" w:cs="Arial"/>
        </w:rPr>
      </w:pPr>
      <w:r w:rsidRPr="00BC1792">
        <w:rPr>
          <w:rFonts w:ascii="Arial" w:hAnsi="Arial" w:cs="Arial"/>
        </w:rPr>
        <w:t>75,5 x 85 cm, 1975, olej, plátno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55CB7">
        <w:rPr>
          <w:rFonts w:ascii="Arial" w:hAnsi="Arial" w:cs="Arial"/>
        </w:rPr>
        <w:t>12</w:t>
      </w:r>
      <w:r w:rsidR="00055CB7">
        <w:rPr>
          <w:rFonts w:ascii="Arial" w:hAnsi="Arial" w:cs="Arial"/>
        </w:rPr>
        <w:t> </w:t>
      </w:r>
      <w:r w:rsidRPr="00BC1792">
        <w:rPr>
          <w:rFonts w:ascii="Arial" w:hAnsi="Arial" w:cs="Arial"/>
        </w:rPr>
        <w:t>000,00</w:t>
      </w:r>
      <w:r>
        <w:rPr>
          <w:rFonts w:ascii="Arial" w:hAnsi="Arial" w:cs="Arial"/>
        </w:rPr>
        <w:t xml:space="preserve"> Kč</w:t>
      </w:r>
    </w:p>
    <w:p w14:paraId="290F9088" w14:textId="77777777" w:rsidR="00C040F4" w:rsidRDefault="00C040F4" w:rsidP="00C040F4">
      <w:pPr>
        <w:tabs>
          <w:tab w:val="left" w:pos="6379"/>
        </w:tabs>
        <w:rPr>
          <w:rFonts w:ascii="Arial" w:hAnsi="Arial" w:cs="Arial"/>
        </w:rPr>
      </w:pPr>
      <w:r w:rsidRPr="00BC1792">
        <w:rPr>
          <w:rFonts w:ascii="Arial" w:hAnsi="Arial" w:cs="Arial"/>
        </w:rPr>
        <w:t>O-1094, Zdeněk Matyáš, Orba na Valašsku,</w:t>
      </w:r>
    </w:p>
    <w:p w14:paraId="3E6B9E6A" w14:textId="77777777" w:rsidR="00C040F4" w:rsidRDefault="00C040F4" w:rsidP="00C040F4">
      <w:pPr>
        <w:tabs>
          <w:tab w:val="left" w:pos="6379"/>
        </w:tabs>
        <w:rPr>
          <w:rFonts w:ascii="Arial" w:hAnsi="Arial" w:cs="Arial"/>
        </w:rPr>
      </w:pPr>
      <w:r w:rsidRPr="00BC1792">
        <w:rPr>
          <w:rFonts w:ascii="Arial" w:hAnsi="Arial" w:cs="Arial"/>
        </w:rPr>
        <w:t>82 x 100 cm, 1978, olej, plátno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C1792">
        <w:rPr>
          <w:rFonts w:ascii="Arial" w:hAnsi="Arial" w:cs="Arial"/>
        </w:rPr>
        <w:t>11 000,00</w:t>
      </w:r>
      <w:r>
        <w:rPr>
          <w:rFonts w:ascii="Arial" w:hAnsi="Arial" w:cs="Arial"/>
        </w:rPr>
        <w:t xml:space="preserve"> Kč</w:t>
      </w:r>
    </w:p>
    <w:p w14:paraId="68CE1068" w14:textId="2E48EAFC" w:rsidR="00C040F4" w:rsidRDefault="00C040F4" w:rsidP="00C040F4">
      <w:pPr>
        <w:tabs>
          <w:tab w:val="left" w:pos="6379"/>
        </w:tabs>
        <w:rPr>
          <w:rFonts w:ascii="Arial" w:hAnsi="Arial" w:cs="Arial"/>
        </w:rPr>
      </w:pPr>
      <w:r w:rsidRPr="00BC1792">
        <w:rPr>
          <w:rFonts w:ascii="Arial" w:hAnsi="Arial" w:cs="Arial"/>
        </w:rPr>
        <w:t>O-1036,  A</w:t>
      </w:r>
      <w:r>
        <w:rPr>
          <w:rFonts w:ascii="Arial" w:hAnsi="Arial" w:cs="Arial"/>
        </w:rPr>
        <w:t>ntonín Slavíček, Večer v Okoři,</w:t>
      </w:r>
    </w:p>
    <w:p w14:paraId="1283B8B8" w14:textId="77777777" w:rsidR="00C040F4" w:rsidRDefault="00C040F4" w:rsidP="00C040F4">
      <w:pPr>
        <w:tabs>
          <w:tab w:val="left" w:pos="6379"/>
        </w:tabs>
        <w:rPr>
          <w:rFonts w:ascii="Arial" w:hAnsi="Arial" w:cs="Arial"/>
        </w:rPr>
      </w:pPr>
      <w:r w:rsidRPr="00BC1792">
        <w:rPr>
          <w:rFonts w:ascii="Arial" w:hAnsi="Arial" w:cs="Arial"/>
        </w:rPr>
        <w:t>75 x 91 cm, kolem 1901, olej, plátno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BC1792">
        <w:rPr>
          <w:rFonts w:ascii="Arial" w:hAnsi="Arial" w:cs="Arial"/>
        </w:rPr>
        <w:t>15 000,00</w:t>
      </w:r>
      <w:r>
        <w:rPr>
          <w:rFonts w:ascii="Arial" w:hAnsi="Arial" w:cs="Arial"/>
        </w:rPr>
        <w:t xml:space="preserve"> Kč</w:t>
      </w:r>
    </w:p>
    <w:p w14:paraId="61C99416" w14:textId="73B12EF7" w:rsidR="00C040F4" w:rsidRDefault="00C040F4" w:rsidP="00C040F4">
      <w:pPr>
        <w:tabs>
          <w:tab w:val="left" w:pos="6379"/>
        </w:tabs>
        <w:rPr>
          <w:rFonts w:ascii="Arial" w:hAnsi="Arial" w:cs="Arial"/>
        </w:rPr>
      </w:pPr>
      <w:r w:rsidRPr="00BC1792">
        <w:rPr>
          <w:rFonts w:ascii="Arial" w:hAnsi="Arial" w:cs="Arial"/>
        </w:rPr>
        <w:t>O-53</w:t>
      </w:r>
      <w:r>
        <w:rPr>
          <w:rFonts w:ascii="Arial" w:hAnsi="Arial" w:cs="Arial"/>
        </w:rPr>
        <w:t>,</w:t>
      </w:r>
      <w:r w:rsidRPr="00BC1792">
        <w:rPr>
          <w:rFonts w:ascii="Arial" w:hAnsi="Arial" w:cs="Arial"/>
        </w:rPr>
        <w:t xml:space="preserve"> Ľudovít Fulla, Máj</w:t>
      </w:r>
      <w:r>
        <w:rPr>
          <w:rFonts w:ascii="Arial" w:hAnsi="Arial" w:cs="Arial"/>
        </w:rPr>
        <w:t>,</w:t>
      </w:r>
    </w:p>
    <w:p w14:paraId="69D894A4" w14:textId="1E1BF10C" w:rsidR="00C040F4" w:rsidRDefault="00C040F4" w:rsidP="00C040F4">
      <w:pPr>
        <w:tabs>
          <w:tab w:val="left" w:pos="6379"/>
        </w:tabs>
        <w:rPr>
          <w:rFonts w:ascii="Arial" w:hAnsi="Arial" w:cs="Arial"/>
        </w:rPr>
      </w:pPr>
      <w:r w:rsidRPr="00BC1792">
        <w:rPr>
          <w:rFonts w:ascii="Arial" w:hAnsi="Arial" w:cs="Arial"/>
        </w:rPr>
        <w:t xml:space="preserve">110 x </w:t>
      </w:r>
      <w:r>
        <w:rPr>
          <w:rFonts w:ascii="Arial" w:hAnsi="Arial" w:cs="Arial"/>
        </w:rPr>
        <w:t>80,5 cm, 1930, olej, p</w:t>
      </w:r>
      <w:r w:rsidR="00055CB7">
        <w:rPr>
          <w:rFonts w:ascii="Arial" w:hAnsi="Arial" w:cs="Arial"/>
        </w:rPr>
        <w:t>látno:</w:t>
      </w:r>
      <w:r w:rsidR="00055CB7">
        <w:rPr>
          <w:rFonts w:ascii="Arial" w:hAnsi="Arial" w:cs="Arial"/>
        </w:rPr>
        <w:tab/>
      </w:r>
      <w:r w:rsidRPr="00BC1792">
        <w:rPr>
          <w:rFonts w:ascii="Arial" w:hAnsi="Arial" w:cs="Arial"/>
        </w:rPr>
        <w:t>19 000,00</w:t>
      </w:r>
      <w:r>
        <w:rPr>
          <w:rFonts w:ascii="Arial" w:hAnsi="Arial" w:cs="Arial"/>
        </w:rPr>
        <w:t xml:space="preserve"> Kč</w:t>
      </w:r>
    </w:p>
    <w:p w14:paraId="65C81F18" w14:textId="276114A2" w:rsidR="00C040F4" w:rsidRDefault="00C040F4" w:rsidP="00C040F4">
      <w:pPr>
        <w:tabs>
          <w:tab w:val="left" w:pos="6379"/>
        </w:tabs>
        <w:rPr>
          <w:rFonts w:ascii="Arial" w:hAnsi="Arial" w:cs="Arial"/>
        </w:rPr>
      </w:pPr>
      <w:r w:rsidRPr="00BC1792">
        <w:rPr>
          <w:rFonts w:ascii="Arial" w:hAnsi="Arial" w:cs="Arial"/>
        </w:rPr>
        <w:t>O-935</w:t>
      </w:r>
      <w:r>
        <w:rPr>
          <w:rFonts w:ascii="Arial" w:hAnsi="Arial" w:cs="Arial"/>
        </w:rPr>
        <w:t>,</w:t>
      </w:r>
      <w:r w:rsidRPr="00BC1792">
        <w:rPr>
          <w:rFonts w:ascii="Arial" w:hAnsi="Arial" w:cs="Arial"/>
        </w:rPr>
        <w:t xml:space="preserve"> Ri</w:t>
      </w:r>
      <w:r>
        <w:rPr>
          <w:rFonts w:ascii="Arial" w:hAnsi="Arial" w:cs="Arial"/>
        </w:rPr>
        <w:t>chard Fremund, Zátiší s dívkou,</w:t>
      </w:r>
    </w:p>
    <w:p w14:paraId="792756EE" w14:textId="77777777" w:rsidR="00C040F4" w:rsidRDefault="00C040F4" w:rsidP="00C040F4">
      <w:pPr>
        <w:tabs>
          <w:tab w:val="left" w:pos="6379"/>
        </w:tabs>
        <w:rPr>
          <w:rFonts w:ascii="Arial" w:hAnsi="Arial" w:cs="Arial"/>
        </w:rPr>
      </w:pPr>
      <w:r w:rsidRPr="00BC1792">
        <w:rPr>
          <w:rFonts w:ascii="Arial" w:hAnsi="Arial" w:cs="Arial"/>
        </w:rPr>
        <w:t>75 x 92 cm, 1959, olej, plátno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BC1792">
        <w:rPr>
          <w:rFonts w:ascii="Arial" w:hAnsi="Arial" w:cs="Arial"/>
        </w:rPr>
        <w:t>12 000,00</w:t>
      </w:r>
      <w:r>
        <w:rPr>
          <w:rFonts w:ascii="Arial" w:hAnsi="Arial" w:cs="Arial"/>
        </w:rPr>
        <w:t xml:space="preserve"> Kč</w:t>
      </w:r>
    </w:p>
    <w:p w14:paraId="17282E81" w14:textId="6050CCFD" w:rsidR="00C040F4" w:rsidRDefault="00C040F4" w:rsidP="00C040F4">
      <w:pPr>
        <w:rPr>
          <w:rFonts w:ascii="Arial" w:hAnsi="Arial" w:cs="Arial"/>
        </w:rPr>
      </w:pPr>
      <w:r>
        <w:rPr>
          <w:rFonts w:ascii="Arial" w:hAnsi="Arial" w:cs="Arial"/>
        </w:rPr>
        <w:t xml:space="preserve">Cena za restaurování obrazů </w:t>
      </w:r>
      <w:r w:rsidRPr="00BC1792">
        <w:rPr>
          <w:rFonts w:ascii="Arial" w:hAnsi="Arial" w:cs="Arial"/>
        </w:rPr>
        <w:t>110 000,00</w:t>
      </w:r>
      <w:r>
        <w:rPr>
          <w:rFonts w:ascii="Arial" w:hAnsi="Arial" w:cs="Arial"/>
        </w:rPr>
        <w:t xml:space="preserve"> Kč. </w:t>
      </w:r>
    </w:p>
    <w:p w14:paraId="7B8CB951" w14:textId="77777777" w:rsidR="00C040F4" w:rsidRDefault="00C040F4" w:rsidP="00C040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Čerpání prostředků na restaurování děl ze sbírky galerie v roce 2022 byl ve výši 215 000,00 Kč. </w:t>
      </w:r>
      <w:r w:rsidRPr="00B065E5">
        <w:rPr>
          <w:rFonts w:ascii="Arial" w:hAnsi="Arial" w:cs="Arial"/>
        </w:rPr>
        <w:t>Úhrada nákl</w:t>
      </w:r>
      <w:r>
        <w:rPr>
          <w:rFonts w:ascii="Arial" w:hAnsi="Arial" w:cs="Arial"/>
        </w:rPr>
        <w:t xml:space="preserve">adů na opravy a udržování byla </w:t>
      </w:r>
      <w:r w:rsidRPr="00B065E5">
        <w:rPr>
          <w:rFonts w:ascii="Arial" w:hAnsi="Arial" w:cs="Arial"/>
        </w:rPr>
        <w:t xml:space="preserve"> z provozních prostředků - </w:t>
      </w:r>
      <w:r w:rsidRPr="00B065E5">
        <w:rPr>
          <w:rFonts w:ascii="Arial" w:hAnsi="Arial" w:cs="Arial"/>
          <w:bCs/>
        </w:rPr>
        <w:t>z příspěvku na provoz od zřizovatele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</w:rPr>
        <w:t xml:space="preserve">                                                </w:t>
      </w:r>
    </w:p>
    <w:p w14:paraId="60AE49F1" w14:textId="77777777" w:rsidR="00C040F4" w:rsidRDefault="00C040F4" w:rsidP="00C040F4">
      <w:pPr>
        <w:jc w:val="both"/>
        <w:rPr>
          <w:rFonts w:ascii="Arial" w:hAnsi="Arial" w:cs="Arial"/>
        </w:rPr>
      </w:pPr>
    </w:p>
    <w:p w14:paraId="19578396" w14:textId="77777777" w:rsidR="00C040F4" w:rsidRPr="00D741EB" w:rsidRDefault="00C040F4" w:rsidP="00C040F4">
      <w:pPr>
        <w:keepNext/>
        <w:numPr>
          <w:ilvl w:val="0"/>
          <w:numId w:val="29"/>
        </w:numPr>
        <w:spacing w:before="240" w:after="60"/>
        <w:outlineLvl w:val="1"/>
        <w:rPr>
          <w:rFonts w:ascii="Arial" w:hAnsi="Arial" w:cs="Arial"/>
          <w:b/>
          <w:bCs/>
          <w:iCs/>
        </w:rPr>
      </w:pPr>
      <w:r w:rsidRPr="00D741EB">
        <w:rPr>
          <w:rFonts w:ascii="Arial" w:hAnsi="Arial" w:cs="Arial"/>
          <w:b/>
          <w:bCs/>
          <w:iCs/>
        </w:rPr>
        <w:t>Zabezpečovací systémy, výpočetní a komunikační technika</w:t>
      </w:r>
    </w:p>
    <w:p w14:paraId="4D5FCD96" w14:textId="0A25F16C" w:rsidR="00C040F4" w:rsidRPr="00D741EB" w:rsidRDefault="00C040F4" w:rsidP="00C040F4">
      <w:pPr>
        <w:ind w:firstLine="709"/>
        <w:jc w:val="both"/>
        <w:rPr>
          <w:rFonts w:ascii="Arial" w:hAnsi="Arial" w:cs="Arial"/>
          <w:szCs w:val="22"/>
        </w:rPr>
      </w:pPr>
      <w:r w:rsidRPr="00D741EB">
        <w:rPr>
          <w:rFonts w:ascii="Arial" w:hAnsi="Arial" w:cs="Arial"/>
          <w:szCs w:val="22"/>
        </w:rPr>
        <w:t>Správu budovy 14, v níž působí Krajská galerie výtvarného umění ve Zlíně, p.o. od března 2013 v 1NP, 2NP a 4NP /depozitář, výstavní a provozní prostory galerie/ zajišťuje 14|15 Baťův institut, p.o. v souladu se svou zřizovací listinou. Činnosti v oblasti zabezpečovacích systému – ESZ, EPS, výpočetní a komunikační  techniky zajišťuje 14|15 Baťův institut, p.o. svými pracovníky nebo dodavatelsky.</w:t>
      </w:r>
    </w:p>
    <w:p w14:paraId="6F5EC0E4" w14:textId="77777777" w:rsidR="00C040F4" w:rsidRDefault="00C040F4" w:rsidP="00C040F4">
      <w:pPr>
        <w:jc w:val="both"/>
        <w:rPr>
          <w:rFonts w:ascii="Arial" w:hAnsi="Arial" w:cs="Arial"/>
        </w:rPr>
      </w:pPr>
    </w:p>
    <w:p w14:paraId="211ADD05" w14:textId="77777777" w:rsidR="00C040F4" w:rsidRPr="00D741EB" w:rsidRDefault="00C040F4" w:rsidP="00C040F4">
      <w:pPr>
        <w:keepNext/>
        <w:numPr>
          <w:ilvl w:val="0"/>
          <w:numId w:val="29"/>
        </w:numPr>
        <w:spacing w:before="240" w:after="60"/>
        <w:outlineLvl w:val="1"/>
        <w:rPr>
          <w:rFonts w:ascii="Arial" w:hAnsi="Arial" w:cs="Arial"/>
          <w:b/>
          <w:bCs/>
          <w:iCs/>
        </w:rPr>
      </w:pPr>
      <w:bookmarkStart w:id="2" w:name="_Toc536772066"/>
      <w:r w:rsidRPr="00D741EB">
        <w:rPr>
          <w:rFonts w:ascii="Arial" w:hAnsi="Arial" w:cs="Arial"/>
          <w:b/>
          <w:bCs/>
          <w:iCs/>
        </w:rPr>
        <w:t>Hospodaření Krajské galerie výtvarného umění ve Zlíně, p.o. v roce 20</w:t>
      </w:r>
      <w:bookmarkEnd w:id="2"/>
      <w:r>
        <w:rPr>
          <w:rFonts w:ascii="Arial" w:hAnsi="Arial" w:cs="Arial"/>
          <w:b/>
          <w:bCs/>
          <w:iCs/>
        </w:rPr>
        <w:t>22</w:t>
      </w:r>
    </w:p>
    <w:p w14:paraId="1E9DDBC4" w14:textId="77777777" w:rsidR="00C040F4" w:rsidRPr="003F54E9" w:rsidRDefault="00C040F4" w:rsidP="00C040F4">
      <w:pPr>
        <w:ind w:firstLine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Pr="00D741EB">
        <w:rPr>
          <w:rFonts w:ascii="Arial" w:hAnsi="Arial" w:cs="Arial"/>
          <w:b/>
        </w:rPr>
        <w:t>Schválený roz</w:t>
      </w:r>
      <w:r>
        <w:rPr>
          <w:rFonts w:ascii="Arial" w:hAnsi="Arial" w:cs="Arial"/>
          <w:b/>
        </w:rPr>
        <w:t>počet a rozpočtová opatření 2022</w:t>
      </w:r>
    </w:p>
    <w:p w14:paraId="2904A49A" w14:textId="77777777" w:rsidR="00C040F4" w:rsidRPr="00005C19" w:rsidRDefault="00C040F4" w:rsidP="00C040F4">
      <w:pPr>
        <w:ind w:firstLine="709"/>
        <w:jc w:val="both"/>
        <w:rPr>
          <w:rFonts w:ascii="Arial" w:hAnsi="Arial" w:cs="Arial"/>
        </w:rPr>
      </w:pPr>
      <w:r w:rsidRPr="00005C19">
        <w:rPr>
          <w:rFonts w:ascii="Arial" w:hAnsi="Arial" w:cs="Arial"/>
          <w:bCs/>
          <w:snapToGrid w:val="0"/>
        </w:rPr>
        <w:t xml:space="preserve">Usnesením Zastupitelstva ZK č. 0224/Z08/21 ze dne 13. 12. 2021 byly v rámci rozpočtu Zlínského kraje na rok 2022 schváleny závazné ukazatele  </w:t>
      </w:r>
      <w:r w:rsidRPr="00005C19">
        <w:rPr>
          <w:rFonts w:ascii="Arial" w:hAnsi="Arial" w:cs="Arial"/>
        </w:rPr>
        <w:t>příspěvkové organizace Krajské galerie výtvarného umění ve Zlíně, p.o.: p</w:t>
      </w:r>
      <w:r w:rsidRPr="00005C19">
        <w:rPr>
          <w:rFonts w:ascii="Arial" w:hAnsi="Arial" w:cs="Arial"/>
          <w:bCs/>
          <w:snapToGrid w:val="0"/>
        </w:rPr>
        <w:t xml:space="preserve">říspěvek na provoz ve výši 11 150 000,00 Kč, závazný objem prostředků na </w:t>
      </w:r>
      <w:r>
        <w:rPr>
          <w:rFonts w:ascii="Arial" w:hAnsi="Arial" w:cs="Arial"/>
          <w:bCs/>
          <w:snapToGrid w:val="0"/>
        </w:rPr>
        <w:t>platy ve výši 7 140 000,00 Kč a </w:t>
      </w:r>
      <w:r w:rsidRPr="00005C19">
        <w:rPr>
          <w:rFonts w:ascii="Arial" w:hAnsi="Arial" w:cs="Arial"/>
          <w:bCs/>
          <w:snapToGrid w:val="0"/>
        </w:rPr>
        <w:t>závazný objem ostatních osobních nákladů ve výši  270 000,00 Kč.</w:t>
      </w:r>
    </w:p>
    <w:p w14:paraId="322B7CD7" w14:textId="479ED31E" w:rsidR="00C040F4" w:rsidRDefault="00C040F4" w:rsidP="00C040F4">
      <w:pPr>
        <w:ind w:firstLine="709"/>
        <w:jc w:val="both"/>
        <w:rPr>
          <w:rFonts w:ascii="Arial" w:hAnsi="Arial" w:cs="Arial"/>
        </w:rPr>
      </w:pPr>
      <w:r w:rsidRPr="00005C19">
        <w:rPr>
          <w:rFonts w:ascii="Arial" w:hAnsi="Arial" w:cs="Arial"/>
        </w:rPr>
        <w:t>V průběhu roku 2022 byly provedeny 3 změn</w:t>
      </w:r>
      <w:r>
        <w:rPr>
          <w:rFonts w:ascii="Arial" w:hAnsi="Arial" w:cs="Arial"/>
        </w:rPr>
        <w:t xml:space="preserve">y závazných ukazatelů rozpočtu, </w:t>
      </w:r>
      <w:r w:rsidRPr="00005C19">
        <w:rPr>
          <w:rFonts w:ascii="Arial" w:hAnsi="Arial" w:cs="Arial"/>
        </w:rPr>
        <w:t>4 změny závazného objemu prostředků na platy a OON a 43 dalších úprav rozpočtu.</w:t>
      </w:r>
    </w:p>
    <w:p w14:paraId="4961163A" w14:textId="77777777" w:rsidR="00C040F4" w:rsidRPr="00005C19" w:rsidRDefault="00C040F4" w:rsidP="00C040F4">
      <w:pPr>
        <w:ind w:firstLine="709"/>
        <w:jc w:val="both"/>
        <w:rPr>
          <w:rFonts w:ascii="Arial" w:hAnsi="Arial" w:cs="Arial"/>
        </w:rPr>
      </w:pPr>
    </w:p>
    <w:p w14:paraId="2C9E8BE8" w14:textId="77777777" w:rsidR="00C040F4" w:rsidRPr="00005C19" w:rsidRDefault="00C040F4" w:rsidP="00C040F4">
      <w:pPr>
        <w:jc w:val="both"/>
        <w:rPr>
          <w:rFonts w:ascii="Arial" w:hAnsi="Arial" w:cs="Arial"/>
        </w:rPr>
      </w:pPr>
      <w:r w:rsidRPr="00005C19">
        <w:rPr>
          <w:rFonts w:ascii="Arial" w:hAnsi="Arial" w:cs="Arial"/>
          <w:u w:val="single"/>
        </w:rPr>
        <w:t>I.)  Změny závazných ukazatelů rozpočtu za rok 2022:</w:t>
      </w:r>
      <w:r w:rsidRPr="00005C19">
        <w:rPr>
          <w:rFonts w:ascii="Arial" w:hAnsi="Arial" w:cs="Arial"/>
        </w:rPr>
        <w:t xml:space="preserve"> </w:t>
      </w:r>
    </w:p>
    <w:p w14:paraId="596A1F24" w14:textId="77777777" w:rsidR="00C040F4" w:rsidRPr="00167DB9" w:rsidRDefault="00C040F4" w:rsidP="00C040F4">
      <w:pPr>
        <w:numPr>
          <w:ilvl w:val="0"/>
          <w:numId w:val="27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Usnesením RZK č. j. 0348/R14/22 ze dne 25. 4. 2022</w:t>
      </w:r>
      <w:r w:rsidRPr="00005C19">
        <w:rPr>
          <w:rFonts w:ascii="Arial" w:hAnsi="Arial" w:cs="Arial"/>
        </w:rPr>
        <w:t xml:space="preserve">  Rada ZK </w:t>
      </w:r>
      <w:r>
        <w:rPr>
          <w:rFonts w:ascii="Arial" w:hAnsi="Arial" w:cs="Arial"/>
        </w:rPr>
        <w:t xml:space="preserve"> schválila navýšení příspěvku na provoz o 350 000,00 Kč na celkovou výši 11 500 000,00 Kč – </w:t>
      </w:r>
      <w:r w:rsidRPr="00167DB9">
        <w:rPr>
          <w:rFonts w:ascii="Arial" w:hAnsi="Arial" w:cs="Arial"/>
          <w:u w:val="single"/>
        </w:rPr>
        <w:t>1. změna závazných ukazatelů rozpočtu na rok 2022.</w:t>
      </w:r>
    </w:p>
    <w:p w14:paraId="57399C71" w14:textId="77777777" w:rsidR="00C040F4" w:rsidRDefault="00C040F4" w:rsidP="00C040F4">
      <w:pPr>
        <w:numPr>
          <w:ilvl w:val="0"/>
          <w:numId w:val="27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lastRenderedPageBreak/>
        <w:t>Stejným  usnesením RZK schválila navýšení závazného objemu prostředků na platy o 247 000,00 Kč na celkovou výši 7 387 000,00 Kč a závazného objemu OON o 14 000,00 Kč na celkovou výši 284 000,00 Kč – 1</w:t>
      </w:r>
      <w:r w:rsidRPr="00167DB9">
        <w:rPr>
          <w:rFonts w:ascii="Arial" w:hAnsi="Arial" w:cs="Arial"/>
          <w:u w:val="single"/>
        </w:rPr>
        <w:t>. změna závazn</w:t>
      </w:r>
      <w:r>
        <w:rPr>
          <w:rFonts w:ascii="Arial" w:hAnsi="Arial" w:cs="Arial"/>
          <w:u w:val="single"/>
        </w:rPr>
        <w:t>ých objemů prostředků na platy a</w:t>
      </w:r>
      <w:r w:rsidRPr="00167DB9">
        <w:rPr>
          <w:rFonts w:ascii="Arial" w:hAnsi="Arial" w:cs="Arial"/>
          <w:u w:val="single"/>
        </w:rPr>
        <w:t xml:space="preserve"> ostatní osobní náklady na rok 2022.</w:t>
      </w:r>
    </w:p>
    <w:p w14:paraId="58337843" w14:textId="77777777" w:rsidR="00C040F4" w:rsidRPr="00167DB9" w:rsidRDefault="00C040F4" w:rsidP="00C040F4">
      <w:pPr>
        <w:numPr>
          <w:ilvl w:val="0"/>
          <w:numId w:val="27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Usnesením RZK č. j. 0441/R17/22 ze dne 23. 5. 2022</w:t>
      </w:r>
      <w:r w:rsidRPr="00005C19">
        <w:rPr>
          <w:rFonts w:ascii="Arial" w:hAnsi="Arial" w:cs="Arial"/>
        </w:rPr>
        <w:t xml:space="preserve">  Rada ZK </w:t>
      </w:r>
      <w:r>
        <w:rPr>
          <w:rFonts w:ascii="Arial" w:hAnsi="Arial" w:cs="Arial"/>
        </w:rPr>
        <w:t xml:space="preserve"> </w:t>
      </w:r>
      <w:r w:rsidRPr="00167DB9">
        <w:rPr>
          <w:rFonts w:ascii="Arial" w:hAnsi="Arial" w:cs="Arial"/>
        </w:rPr>
        <w:t>vzala na vědomí poskytnutí neinvestiční účelové dotace z Min</w:t>
      </w:r>
      <w:r>
        <w:rPr>
          <w:rFonts w:ascii="Arial" w:hAnsi="Arial" w:cs="Arial"/>
        </w:rPr>
        <w:t>isterstva kultury ČR ve výši 320</w:t>
      </w:r>
      <w:r w:rsidRPr="00167DB9">
        <w:rPr>
          <w:rFonts w:ascii="Arial" w:hAnsi="Arial" w:cs="Arial"/>
        </w:rPr>
        <w:t xml:space="preserve"> 000,00 Kč na projekt „</w:t>
      </w:r>
      <w:r>
        <w:rPr>
          <w:rFonts w:ascii="Arial" w:hAnsi="Arial" w:cs="Arial"/>
        </w:rPr>
        <w:t>Odborná periodická publikace v tištěné podobě Prostor Zlín“</w:t>
      </w:r>
      <w:r w:rsidRPr="00167DB9">
        <w:rPr>
          <w:rFonts w:ascii="Arial" w:hAnsi="Arial" w:cs="Arial"/>
        </w:rPr>
        <w:t xml:space="preserve">: </w:t>
      </w:r>
      <w:r>
        <w:rPr>
          <w:rFonts w:ascii="Arial" w:hAnsi="Arial" w:cs="Arial"/>
          <w:u w:val="single"/>
        </w:rPr>
        <w:t>2</w:t>
      </w:r>
      <w:r w:rsidRPr="00167DB9">
        <w:rPr>
          <w:rFonts w:ascii="Arial" w:hAnsi="Arial" w:cs="Arial"/>
          <w:u w:val="single"/>
        </w:rPr>
        <w:t>. změna</w:t>
      </w:r>
      <w:r w:rsidRPr="00167DB9">
        <w:rPr>
          <w:rFonts w:ascii="Arial" w:hAnsi="Arial" w:cs="Arial"/>
        </w:rPr>
        <w:t xml:space="preserve"> </w:t>
      </w:r>
      <w:r w:rsidRPr="00167DB9">
        <w:rPr>
          <w:rFonts w:ascii="Arial" w:hAnsi="Arial" w:cs="Arial"/>
          <w:u w:val="single"/>
        </w:rPr>
        <w:t>závazných ukazatelů rozpočtu na rok 2022.</w:t>
      </w:r>
      <w:r w:rsidRPr="00167DB9">
        <w:rPr>
          <w:rFonts w:ascii="Arial" w:hAnsi="Arial" w:cs="Arial"/>
        </w:rPr>
        <w:t xml:space="preserve"> </w:t>
      </w:r>
    </w:p>
    <w:p w14:paraId="49997AAE" w14:textId="77777777" w:rsidR="00C040F4" w:rsidRPr="002D2A7C" w:rsidRDefault="00C040F4" w:rsidP="00C040F4">
      <w:pPr>
        <w:numPr>
          <w:ilvl w:val="0"/>
          <w:numId w:val="27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Usnesením RZK č. j. 0497/R18/22 ze dne 6. 6. 2022</w:t>
      </w:r>
      <w:r w:rsidRPr="00005C19">
        <w:rPr>
          <w:rFonts w:ascii="Arial" w:hAnsi="Arial" w:cs="Arial"/>
        </w:rPr>
        <w:t xml:space="preserve">  Rada ZK </w:t>
      </w:r>
      <w:r>
        <w:rPr>
          <w:rFonts w:ascii="Arial" w:hAnsi="Arial" w:cs="Arial"/>
        </w:rPr>
        <w:t xml:space="preserve"> schválila změnu závazného objemu prostředků na ostatní osobní náklady – navýšení o 45 000,00 Kč z účelových prostředků MK ČR na celkovou výši 329 000,00 Kč</w:t>
      </w:r>
      <w:r w:rsidRPr="002D2A7C">
        <w:rPr>
          <w:rFonts w:ascii="Arial" w:hAnsi="Arial" w:cs="Arial"/>
        </w:rPr>
        <w:t xml:space="preserve">: </w:t>
      </w:r>
      <w:r w:rsidRPr="002D2A7C">
        <w:rPr>
          <w:rFonts w:ascii="Arial" w:hAnsi="Arial" w:cs="Arial"/>
          <w:u w:val="single"/>
        </w:rPr>
        <w:t>2. změna  závazného objemu prostředků na ostatní osobní náklady.</w:t>
      </w:r>
    </w:p>
    <w:p w14:paraId="200444F9" w14:textId="77777777" w:rsidR="00C040F4" w:rsidRPr="00167DB9" w:rsidRDefault="00C040F4" w:rsidP="00C040F4">
      <w:pPr>
        <w:numPr>
          <w:ilvl w:val="0"/>
          <w:numId w:val="27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Usnesením RZK č. j. 0905/R31/22 ze dne 7. 11. 2022</w:t>
      </w:r>
      <w:r w:rsidRPr="00005C19">
        <w:rPr>
          <w:rFonts w:ascii="Arial" w:hAnsi="Arial" w:cs="Arial"/>
        </w:rPr>
        <w:t xml:space="preserve">  Rada ZK </w:t>
      </w:r>
      <w:r>
        <w:rPr>
          <w:rFonts w:ascii="Arial" w:hAnsi="Arial" w:cs="Arial"/>
        </w:rPr>
        <w:t xml:space="preserve">schválila navýšení příspěvku na provoz o 400 000,00 Kč na celkovou výši 11 900 000,00 Kč:  </w:t>
      </w:r>
      <w:r>
        <w:rPr>
          <w:rFonts w:ascii="Arial" w:hAnsi="Arial" w:cs="Arial"/>
          <w:u w:val="single"/>
        </w:rPr>
        <w:t>3</w:t>
      </w:r>
      <w:r w:rsidRPr="00167DB9">
        <w:rPr>
          <w:rFonts w:ascii="Arial" w:hAnsi="Arial" w:cs="Arial"/>
          <w:u w:val="single"/>
        </w:rPr>
        <w:t>. změna</w:t>
      </w:r>
      <w:r w:rsidRPr="00167DB9">
        <w:rPr>
          <w:rFonts w:ascii="Arial" w:hAnsi="Arial" w:cs="Arial"/>
        </w:rPr>
        <w:t xml:space="preserve"> </w:t>
      </w:r>
      <w:r w:rsidRPr="00167DB9">
        <w:rPr>
          <w:rFonts w:ascii="Arial" w:hAnsi="Arial" w:cs="Arial"/>
          <w:u w:val="single"/>
        </w:rPr>
        <w:t>závazných ukazatelů rozpočtu na rok 2022.</w:t>
      </w:r>
      <w:r w:rsidRPr="00167DB9">
        <w:rPr>
          <w:rFonts w:ascii="Arial" w:hAnsi="Arial" w:cs="Arial"/>
        </w:rPr>
        <w:t xml:space="preserve"> </w:t>
      </w:r>
    </w:p>
    <w:p w14:paraId="5ED6BD2D" w14:textId="77777777" w:rsidR="00C040F4" w:rsidRPr="00167DB9" w:rsidRDefault="00C040F4" w:rsidP="00C040F4">
      <w:pPr>
        <w:numPr>
          <w:ilvl w:val="0"/>
          <w:numId w:val="27"/>
        </w:numPr>
        <w:jc w:val="both"/>
        <w:rPr>
          <w:rFonts w:ascii="Arial" w:hAnsi="Arial" w:cs="Arial"/>
          <w:u w:val="single"/>
        </w:rPr>
      </w:pPr>
      <w:r w:rsidRPr="002742BC">
        <w:rPr>
          <w:rFonts w:ascii="Arial" w:hAnsi="Arial" w:cs="Arial"/>
        </w:rPr>
        <w:t>Stejným  usnesením RZK schválila navýšení závazného objemu prostředků na platy o 400 100,0</w:t>
      </w:r>
      <w:r>
        <w:rPr>
          <w:rFonts w:ascii="Arial" w:hAnsi="Arial" w:cs="Arial"/>
        </w:rPr>
        <w:t>0 Kč /z toho účelově MK ČR 100 1</w:t>
      </w:r>
      <w:r w:rsidRPr="002742BC">
        <w:rPr>
          <w:rFonts w:ascii="Arial" w:hAnsi="Arial" w:cs="Arial"/>
        </w:rPr>
        <w:t>00</w:t>
      </w:r>
      <w:r>
        <w:rPr>
          <w:rFonts w:ascii="Arial" w:hAnsi="Arial" w:cs="Arial"/>
        </w:rPr>
        <w:t>,00 Kč/ na celkovou výši 7 787 1</w:t>
      </w:r>
      <w:r w:rsidRPr="002742BC">
        <w:rPr>
          <w:rFonts w:ascii="Arial" w:hAnsi="Arial" w:cs="Arial"/>
        </w:rPr>
        <w:t>00,00 Kč a navýšení prostředků na ostatn</w:t>
      </w:r>
      <w:r>
        <w:rPr>
          <w:rFonts w:ascii="Arial" w:hAnsi="Arial" w:cs="Arial"/>
        </w:rPr>
        <w:t>í osobní náklady o 52 800,00 </w:t>
      </w:r>
      <w:r w:rsidRPr="002742BC">
        <w:rPr>
          <w:rFonts w:ascii="Arial" w:hAnsi="Arial" w:cs="Arial"/>
        </w:rPr>
        <w:t>Kč na celkovou výši  381 800,</w:t>
      </w:r>
      <w:r>
        <w:rPr>
          <w:rFonts w:ascii="Arial" w:hAnsi="Arial" w:cs="Arial"/>
        </w:rPr>
        <w:t xml:space="preserve">00 Kč: </w:t>
      </w:r>
      <w:r>
        <w:rPr>
          <w:rFonts w:ascii="Arial" w:hAnsi="Arial" w:cs="Arial"/>
          <w:u w:val="single"/>
        </w:rPr>
        <w:t>3</w:t>
      </w:r>
      <w:r w:rsidRPr="00167DB9">
        <w:rPr>
          <w:rFonts w:ascii="Arial" w:hAnsi="Arial" w:cs="Arial"/>
          <w:u w:val="single"/>
        </w:rPr>
        <w:t>. změna</w:t>
      </w:r>
      <w:r w:rsidRPr="00167DB9"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závazného objemu prostředků na platy a OON</w:t>
      </w:r>
      <w:r w:rsidRPr="00167DB9">
        <w:rPr>
          <w:rFonts w:ascii="Arial" w:hAnsi="Arial" w:cs="Arial"/>
          <w:u w:val="single"/>
        </w:rPr>
        <w:t xml:space="preserve"> na rok 2022.</w:t>
      </w:r>
      <w:r w:rsidRPr="00167DB9">
        <w:rPr>
          <w:rFonts w:ascii="Arial" w:hAnsi="Arial" w:cs="Arial"/>
        </w:rPr>
        <w:t xml:space="preserve"> </w:t>
      </w:r>
    </w:p>
    <w:p w14:paraId="6F245471" w14:textId="77777777" w:rsidR="00C040F4" w:rsidRDefault="00C040F4" w:rsidP="00C040F4">
      <w:pPr>
        <w:numPr>
          <w:ilvl w:val="0"/>
          <w:numId w:val="27"/>
        </w:numPr>
        <w:jc w:val="both"/>
        <w:rPr>
          <w:rFonts w:ascii="Arial" w:hAnsi="Arial" w:cs="Arial"/>
          <w:u w:val="single"/>
        </w:rPr>
      </w:pPr>
      <w:r w:rsidRPr="002742BC">
        <w:rPr>
          <w:rFonts w:ascii="Arial" w:hAnsi="Arial" w:cs="Arial"/>
        </w:rPr>
        <w:t>Usnesením RZK č. j. 1095/R37/22 ze dne 19. 12. 2022  vzala na vědomí poskytnutí neinvestiční účelové dotace z Ministerstva kultury ČR ve výši 268 203,00 Kč na „Projekty kreativního učení realizované v kulturních institucích - projekt „Vytváříme Prostor Zlín</w:t>
      </w:r>
      <w:r>
        <w:rPr>
          <w:rFonts w:ascii="Arial" w:hAnsi="Arial" w:cs="Arial"/>
        </w:rPr>
        <w:t>“.</w:t>
      </w:r>
    </w:p>
    <w:p w14:paraId="5FC85EDF" w14:textId="77777777" w:rsidR="00C040F4" w:rsidRDefault="00C040F4" w:rsidP="00C040F4">
      <w:pPr>
        <w:numPr>
          <w:ilvl w:val="0"/>
          <w:numId w:val="27"/>
        </w:numPr>
        <w:jc w:val="both"/>
        <w:rPr>
          <w:rFonts w:ascii="Arial" w:hAnsi="Arial" w:cs="Arial"/>
          <w:u w:val="single"/>
        </w:rPr>
      </w:pPr>
      <w:r w:rsidRPr="002742BC">
        <w:rPr>
          <w:rFonts w:ascii="Arial" w:hAnsi="Arial" w:cs="Arial"/>
        </w:rPr>
        <w:t xml:space="preserve">Stejným  usnesením RZK schválila navýšení závazného </w:t>
      </w:r>
      <w:r>
        <w:rPr>
          <w:rFonts w:ascii="Arial" w:hAnsi="Arial" w:cs="Arial"/>
        </w:rPr>
        <w:t>objemu prostředků na platy o 33 000</w:t>
      </w:r>
      <w:r w:rsidRPr="002742BC">
        <w:rPr>
          <w:rFonts w:ascii="Arial" w:hAnsi="Arial" w:cs="Arial"/>
        </w:rPr>
        <w:t>,00 Kč  na celkovou výši 7 </w:t>
      </w:r>
      <w:r>
        <w:rPr>
          <w:rFonts w:ascii="Arial" w:hAnsi="Arial" w:cs="Arial"/>
        </w:rPr>
        <w:t>820</w:t>
      </w:r>
      <w:r w:rsidRPr="002742BC">
        <w:rPr>
          <w:rFonts w:ascii="Arial" w:hAnsi="Arial" w:cs="Arial"/>
        </w:rPr>
        <w:t> </w:t>
      </w:r>
      <w:r>
        <w:rPr>
          <w:rFonts w:ascii="Arial" w:hAnsi="Arial" w:cs="Arial"/>
        </w:rPr>
        <w:t>1</w:t>
      </w:r>
      <w:r w:rsidRPr="002742BC">
        <w:rPr>
          <w:rFonts w:ascii="Arial" w:hAnsi="Arial" w:cs="Arial"/>
        </w:rPr>
        <w:t>00,00 Kč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u w:val="single"/>
        </w:rPr>
        <w:t>4</w:t>
      </w:r>
      <w:r w:rsidRPr="00167DB9">
        <w:rPr>
          <w:rFonts w:ascii="Arial" w:hAnsi="Arial" w:cs="Arial"/>
          <w:u w:val="single"/>
        </w:rPr>
        <w:t xml:space="preserve">. </w:t>
      </w:r>
      <w:r w:rsidRPr="00DF47EE">
        <w:rPr>
          <w:rFonts w:ascii="Arial" w:hAnsi="Arial" w:cs="Arial"/>
          <w:u w:val="single"/>
        </w:rPr>
        <w:t xml:space="preserve">změna závazného objemu prostředků na platy a OON na rok 2022. </w:t>
      </w:r>
    </w:p>
    <w:p w14:paraId="24EC798A" w14:textId="77777777" w:rsidR="00C040F4" w:rsidRDefault="00C040F4" w:rsidP="00C040F4">
      <w:pPr>
        <w:ind w:left="644"/>
        <w:jc w:val="both"/>
        <w:rPr>
          <w:rFonts w:ascii="Arial" w:hAnsi="Arial" w:cs="Arial"/>
          <w:u w:val="single"/>
        </w:rPr>
      </w:pPr>
    </w:p>
    <w:p w14:paraId="1EFF6586" w14:textId="77777777" w:rsidR="00C040F4" w:rsidRDefault="00C040F4" w:rsidP="00C040F4">
      <w:pPr>
        <w:jc w:val="both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Závazně stanovené ukazatele pro rok 2022</w:t>
      </w:r>
    </w:p>
    <w:p w14:paraId="46E6769C" w14:textId="77777777" w:rsidR="00C040F4" w:rsidRDefault="00C040F4" w:rsidP="00C040F4">
      <w:pPr>
        <w:jc w:val="both"/>
        <w:rPr>
          <w:rFonts w:ascii="Arial" w:hAnsi="Arial" w:cs="Arial"/>
          <w:b/>
          <w:bCs/>
          <w:snapToGrid w:val="0"/>
          <w:u w:val="single"/>
        </w:rPr>
      </w:pPr>
    </w:p>
    <w:p w14:paraId="1261099A" w14:textId="77777777" w:rsidR="00C040F4" w:rsidRPr="00133FC8" w:rsidRDefault="00C040F4" w:rsidP="00C040F4">
      <w:pPr>
        <w:jc w:val="both"/>
        <w:rPr>
          <w:rFonts w:ascii="Arial" w:hAnsi="Arial" w:cs="Arial"/>
          <w:bCs/>
          <w:snapToGrid w:val="0"/>
          <w:u w:val="single"/>
        </w:rPr>
      </w:pPr>
      <w:r w:rsidRPr="00133FC8">
        <w:rPr>
          <w:rFonts w:ascii="Arial" w:hAnsi="Arial" w:cs="Arial"/>
          <w:bCs/>
          <w:snapToGrid w:val="0"/>
          <w:u w:val="single"/>
        </w:rPr>
        <w:t>Příspěvek na provoz od zřizovatele</w:t>
      </w:r>
    </w:p>
    <w:p w14:paraId="2FBA2500" w14:textId="77777777" w:rsidR="00C040F4" w:rsidRDefault="00C040F4" w:rsidP="00C040F4">
      <w:pPr>
        <w:ind w:firstLine="708"/>
        <w:jc w:val="both"/>
        <w:rPr>
          <w:rFonts w:ascii="Arial" w:hAnsi="Arial" w:cs="Arial"/>
          <w:bCs/>
          <w:snapToGrid w:val="0"/>
        </w:rPr>
      </w:pPr>
      <w:r w:rsidRPr="00A259FC">
        <w:rPr>
          <w:rFonts w:ascii="Arial" w:hAnsi="Arial" w:cs="Arial"/>
          <w:bCs/>
          <w:snapToGrid w:val="0"/>
        </w:rPr>
        <w:t>Schválený příspěvek na provoz od z</w:t>
      </w:r>
      <w:r>
        <w:rPr>
          <w:rFonts w:ascii="Arial" w:hAnsi="Arial" w:cs="Arial"/>
          <w:bCs/>
          <w:snapToGrid w:val="0"/>
        </w:rPr>
        <w:t xml:space="preserve">řizovatele galerie ve výši 11 150 000,00 Kč </w:t>
      </w:r>
      <w:r w:rsidRPr="00A259FC">
        <w:rPr>
          <w:rFonts w:ascii="Arial" w:hAnsi="Arial" w:cs="Arial"/>
          <w:bCs/>
          <w:snapToGrid w:val="0"/>
        </w:rPr>
        <w:t xml:space="preserve">byl v průběhu roku </w:t>
      </w:r>
      <w:r>
        <w:rPr>
          <w:rFonts w:ascii="Arial" w:hAnsi="Arial" w:cs="Arial"/>
          <w:bCs/>
          <w:snapToGrid w:val="0"/>
        </w:rPr>
        <w:t xml:space="preserve">dvakrát </w:t>
      </w:r>
      <w:r w:rsidRPr="00A259FC">
        <w:rPr>
          <w:rFonts w:ascii="Arial" w:hAnsi="Arial" w:cs="Arial"/>
          <w:bCs/>
          <w:snapToGrid w:val="0"/>
        </w:rPr>
        <w:t xml:space="preserve">navýšen. </w:t>
      </w:r>
      <w:r>
        <w:rPr>
          <w:rFonts w:ascii="Arial" w:hAnsi="Arial" w:cs="Arial"/>
          <w:bCs/>
          <w:snapToGrid w:val="0"/>
        </w:rPr>
        <w:t>První navýšení příspěvku na provoz o 350 000,00 Kč bylo na posílení platů, ostatních osobních nákladů /zvýšení minimální mzdy pro rok 2022/ a souvisejících odvodů na sociální a zdravotní pojištění a na příděl do FKSP. Po této úpravě byl příspěvek na provoz ve výši 11 500 000,00 Kč.</w:t>
      </w:r>
    </w:p>
    <w:p w14:paraId="132A327E" w14:textId="77777777" w:rsidR="00C040F4" w:rsidRDefault="00C040F4" w:rsidP="00C040F4">
      <w:pPr>
        <w:jc w:val="both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Druhé navýšení příspěvku na provoz o 400 000,00 Kč bylo v souvislosti se zákonnými úpravami platových tarifů od 1. 9.  2022 dle NV č. 264/2022 Sb. </w:t>
      </w:r>
    </w:p>
    <w:p w14:paraId="54DFB5CF" w14:textId="77777777" w:rsidR="00C040F4" w:rsidRPr="00AC0B96" w:rsidRDefault="00C040F4" w:rsidP="00C040F4">
      <w:pPr>
        <w:jc w:val="both"/>
        <w:rPr>
          <w:rFonts w:ascii="Arial" w:hAnsi="Arial" w:cs="Arial"/>
          <w:bCs/>
          <w:snapToGrid w:val="0"/>
        </w:rPr>
      </w:pPr>
      <w:r w:rsidRPr="00AC0B96">
        <w:rPr>
          <w:rFonts w:ascii="Arial" w:hAnsi="Arial" w:cs="Arial"/>
          <w:bCs/>
          <w:snapToGrid w:val="0"/>
        </w:rPr>
        <w:t>Celkově organizace obdržela příspěvek na provoz ve výši 11 900 000,00 Kč.</w:t>
      </w:r>
    </w:p>
    <w:p w14:paraId="254E9C38" w14:textId="77777777" w:rsidR="00C040F4" w:rsidRPr="00AC0B96" w:rsidRDefault="00C040F4" w:rsidP="00C040F4">
      <w:pPr>
        <w:ind w:firstLine="708"/>
        <w:jc w:val="both"/>
        <w:rPr>
          <w:rFonts w:ascii="Arial" w:hAnsi="Arial" w:cs="Arial"/>
          <w:bCs/>
          <w:snapToGrid w:val="0"/>
        </w:rPr>
      </w:pPr>
      <w:r w:rsidRPr="00AC0B96">
        <w:rPr>
          <w:rFonts w:ascii="Arial" w:hAnsi="Arial" w:cs="Arial"/>
          <w:bCs/>
          <w:snapToGrid w:val="0"/>
        </w:rPr>
        <w:t>Mezi poskytn</w:t>
      </w:r>
      <w:r>
        <w:rPr>
          <w:rFonts w:ascii="Arial" w:hAnsi="Arial" w:cs="Arial"/>
          <w:bCs/>
          <w:snapToGrid w:val="0"/>
        </w:rPr>
        <w:t>utou výší /11</w:t>
      </w:r>
      <w:r w:rsidRPr="00AC0B96">
        <w:rPr>
          <w:rFonts w:ascii="Arial" w:hAnsi="Arial" w:cs="Arial"/>
          <w:bCs/>
          <w:snapToGrid w:val="0"/>
        </w:rPr>
        <w:t xml:space="preserve"> </w:t>
      </w:r>
      <w:r>
        <w:rPr>
          <w:rFonts w:ascii="Arial" w:hAnsi="Arial" w:cs="Arial"/>
          <w:bCs/>
          <w:snapToGrid w:val="0"/>
        </w:rPr>
        <w:t xml:space="preserve">900 </w:t>
      </w:r>
      <w:r w:rsidRPr="00AC0B96">
        <w:rPr>
          <w:rFonts w:ascii="Arial" w:hAnsi="Arial" w:cs="Arial"/>
          <w:bCs/>
          <w:snapToGrid w:val="0"/>
        </w:rPr>
        <w:t>000,00 Kč/ a skutečnou výší příspěvku na provoz  a  dot</w:t>
      </w:r>
      <w:r>
        <w:rPr>
          <w:rFonts w:ascii="Arial" w:hAnsi="Arial" w:cs="Arial"/>
          <w:bCs/>
          <w:snapToGrid w:val="0"/>
        </w:rPr>
        <w:t>ace pro PO celkem /11 989 639,35</w:t>
      </w:r>
      <w:r w:rsidRPr="00AC0B96">
        <w:rPr>
          <w:rFonts w:ascii="Arial" w:hAnsi="Arial" w:cs="Arial"/>
          <w:bCs/>
          <w:snapToGrid w:val="0"/>
        </w:rPr>
        <w:t xml:space="preserve"> Kč/ vykázanou v</w:t>
      </w:r>
      <w:r>
        <w:rPr>
          <w:rFonts w:ascii="Arial" w:hAnsi="Arial" w:cs="Arial"/>
          <w:bCs/>
          <w:snapToGrid w:val="0"/>
        </w:rPr>
        <w:t xml:space="preserve"> účetnictví je rozdíl  ve výši + 89 639,35</w:t>
      </w:r>
      <w:r w:rsidRPr="00AC0B96">
        <w:rPr>
          <w:rFonts w:ascii="Arial" w:hAnsi="Arial" w:cs="Arial"/>
          <w:bCs/>
          <w:snapToGrid w:val="0"/>
        </w:rPr>
        <w:t xml:space="preserve"> Kč z důvodu zohlednění časového rozlišení zdrojů při financování zásob - tiskovin na skladě v aktuálním roce vydání tiskoviny /4 čís</w:t>
      </w:r>
      <w:r>
        <w:rPr>
          <w:rFonts w:ascii="Arial" w:hAnsi="Arial" w:cs="Arial"/>
          <w:bCs/>
          <w:snapToGrid w:val="0"/>
        </w:rPr>
        <w:t>la periodika „Prostor Zlín“</w:t>
      </w:r>
      <w:r w:rsidRPr="00AC0B96">
        <w:rPr>
          <w:rFonts w:ascii="Arial" w:hAnsi="Arial" w:cs="Arial"/>
          <w:bCs/>
          <w:snapToGrid w:val="0"/>
        </w:rPr>
        <w:t>/ a při spotřebě tiskov</w:t>
      </w:r>
      <w:r>
        <w:rPr>
          <w:rFonts w:ascii="Arial" w:hAnsi="Arial" w:cs="Arial"/>
          <w:bCs/>
          <w:snapToGrid w:val="0"/>
        </w:rPr>
        <w:t>in vydaných v letech 2016 - 2021</w:t>
      </w:r>
      <w:r w:rsidRPr="00AC0B96">
        <w:rPr>
          <w:rFonts w:ascii="Arial" w:hAnsi="Arial" w:cs="Arial"/>
          <w:bCs/>
          <w:snapToGrid w:val="0"/>
        </w:rPr>
        <w:t>, které jsou časově rozlišeny /periodi</w:t>
      </w:r>
      <w:r>
        <w:rPr>
          <w:rFonts w:ascii="Arial" w:hAnsi="Arial" w:cs="Arial"/>
          <w:bCs/>
          <w:snapToGrid w:val="0"/>
        </w:rPr>
        <w:t>kum Prostor Zlín z let 2019-2021</w:t>
      </w:r>
      <w:r w:rsidRPr="00AC0B96">
        <w:rPr>
          <w:rFonts w:ascii="Arial" w:hAnsi="Arial" w:cs="Arial"/>
          <w:bCs/>
          <w:snapToGrid w:val="0"/>
        </w:rPr>
        <w:t>, katalog Henri Matisse z roku 2017,  odborný katalog sbírek KGVUZ ke stálé exp</w:t>
      </w:r>
      <w:r>
        <w:rPr>
          <w:rFonts w:ascii="Arial" w:hAnsi="Arial" w:cs="Arial"/>
          <w:bCs/>
          <w:snapToGrid w:val="0"/>
        </w:rPr>
        <w:t xml:space="preserve">ozici Prostor Zlín z roku 2016, </w:t>
      </w:r>
      <w:r w:rsidRPr="00AC0B96">
        <w:rPr>
          <w:rFonts w:ascii="Arial" w:hAnsi="Arial" w:cs="Arial"/>
          <w:bCs/>
          <w:snapToGrid w:val="0"/>
        </w:rPr>
        <w:t xml:space="preserve"> katalog Nový zlínský salon 2017, katalog Nová doba - nový život z roku 2018</w:t>
      </w:r>
      <w:r>
        <w:rPr>
          <w:rFonts w:ascii="Arial" w:hAnsi="Arial" w:cs="Arial"/>
          <w:bCs/>
          <w:snapToGrid w:val="0"/>
        </w:rPr>
        <w:t xml:space="preserve"> a katalog k výstavě Salon mladých z roku 2021</w:t>
      </w:r>
      <w:r w:rsidRPr="00AC0B96">
        <w:rPr>
          <w:rFonts w:ascii="Arial" w:hAnsi="Arial" w:cs="Arial"/>
          <w:bCs/>
          <w:snapToGrid w:val="0"/>
        </w:rPr>
        <w:t xml:space="preserve">/. </w:t>
      </w:r>
    </w:p>
    <w:p w14:paraId="53CBD7E6" w14:textId="77777777" w:rsidR="00C040F4" w:rsidRPr="00AC0B96" w:rsidRDefault="00C040F4" w:rsidP="00C040F4">
      <w:pPr>
        <w:jc w:val="both"/>
        <w:rPr>
          <w:rFonts w:ascii="Arial" w:hAnsi="Arial" w:cs="Arial"/>
          <w:bCs/>
          <w:snapToGrid w:val="0"/>
        </w:rPr>
      </w:pPr>
      <w:r w:rsidRPr="00AC0B96">
        <w:rPr>
          <w:rFonts w:ascii="Arial" w:hAnsi="Arial" w:cs="Arial"/>
          <w:bCs/>
          <w:snapToGrid w:val="0"/>
        </w:rPr>
        <w:t xml:space="preserve">Závazný ukazatel rozpočtu – příspěvek na provoz byl dodržen.                                        </w:t>
      </w:r>
    </w:p>
    <w:p w14:paraId="4E267E4D" w14:textId="77777777" w:rsidR="00C040F4" w:rsidRDefault="00C040F4" w:rsidP="00C040F4">
      <w:pPr>
        <w:jc w:val="both"/>
        <w:rPr>
          <w:rFonts w:ascii="Arial" w:hAnsi="Arial" w:cs="Arial"/>
          <w:bCs/>
          <w:snapToGrid w:val="0"/>
        </w:rPr>
      </w:pPr>
    </w:p>
    <w:p w14:paraId="35C83175" w14:textId="77777777" w:rsidR="00C040F4" w:rsidRPr="00133FC8" w:rsidRDefault="00C040F4" w:rsidP="00C040F4">
      <w:pPr>
        <w:jc w:val="both"/>
        <w:rPr>
          <w:rFonts w:ascii="Arial" w:hAnsi="Arial" w:cs="Arial"/>
          <w:bCs/>
          <w:snapToGrid w:val="0"/>
          <w:u w:val="single"/>
        </w:rPr>
      </w:pPr>
      <w:r w:rsidRPr="00133FC8">
        <w:rPr>
          <w:rFonts w:ascii="Arial" w:hAnsi="Arial" w:cs="Arial"/>
          <w:bCs/>
          <w:snapToGrid w:val="0"/>
          <w:u w:val="single"/>
        </w:rPr>
        <w:t xml:space="preserve">Závazný objem ostatních osobních nákladů                                                                    </w:t>
      </w:r>
    </w:p>
    <w:p w14:paraId="5C1E150B" w14:textId="77777777" w:rsidR="00C040F4" w:rsidRDefault="00C040F4" w:rsidP="00C040F4">
      <w:pPr>
        <w:ind w:firstLine="708"/>
        <w:jc w:val="both"/>
        <w:rPr>
          <w:rFonts w:ascii="Arial" w:hAnsi="Arial" w:cs="Arial"/>
          <w:bCs/>
          <w:snapToGrid w:val="0"/>
        </w:rPr>
      </w:pPr>
      <w:r w:rsidRPr="00CA4F2E">
        <w:rPr>
          <w:rFonts w:ascii="Arial" w:hAnsi="Arial" w:cs="Arial"/>
          <w:bCs/>
          <w:snapToGrid w:val="0"/>
        </w:rPr>
        <w:t>Stanovený  závazný  objem  ostatních  osobníc</w:t>
      </w:r>
      <w:r>
        <w:rPr>
          <w:rFonts w:ascii="Arial" w:hAnsi="Arial" w:cs="Arial"/>
          <w:bCs/>
          <w:snapToGrid w:val="0"/>
        </w:rPr>
        <w:t>h  nákladů  ve  výši 270 000,00 </w:t>
      </w:r>
      <w:r w:rsidRPr="00CA4F2E">
        <w:rPr>
          <w:rFonts w:ascii="Arial" w:hAnsi="Arial" w:cs="Arial"/>
          <w:bCs/>
          <w:snapToGrid w:val="0"/>
        </w:rPr>
        <w:t xml:space="preserve">Kč byl navýšen o </w:t>
      </w:r>
      <w:r>
        <w:rPr>
          <w:rFonts w:ascii="Arial" w:hAnsi="Arial" w:cs="Arial"/>
          <w:bCs/>
          <w:snapToGrid w:val="0"/>
        </w:rPr>
        <w:t xml:space="preserve">14 000,00 Kč v souvislosti se zvýšením minimální mzdy pro rok 2022, dále byl navýšen o </w:t>
      </w:r>
      <w:r w:rsidRPr="00CA4F2E">
        <w:rPr>
          <w:rFonts w:ascii="Arial" w:hAnsi="Arial" w:cs="Arial"/>
          <w:bCs/>
          <w:snapToGrid w:val="0"/>
        </w:rPr>
        <w:t>45 000,00 Kč z účelové neinvestiční dotace Ministerstva kultury ČR na autorské články do periodika „Prostor Zlín</w:t>
      </w:r>
      <w:r>
        <w:rPr>
          <w:rFonts w:ascii="Arial" w:hAnsi="Arial" w:cs="Arial"/>
          <w:bCs/>
          <w:snapToGrid w:val="0"/>
        </w:rPr>
        <w:t xml:space="preserve"> 2022</w:t>
      </w:r>
      <w:r w:rsidRPr="00CA4F2E">
        <w:rPr>
          <w:rFonts w:ascii="Arial" w:hAnsi="Arial" w:cs="Arial"/>
          <w:bCs/>
          <w:snapToGrid w:val="0"/>
        </w:rPr>
        <w:t>“</w:t>
      </w:r>
      <w:r>
        <w:rPr>
          <w:rFonts w:ascii="Arial" w:hAnsi="Arial" w:cs="Arial"/>
          <w:bCs/>
          <w:snapToGrid w:val="0"/>
        </w:rPr>
        <w:t xml:space="preserve"> a o 52 800,00 Kč z účelové neinvestiční dotace Ministerstva kultury ČR na projekt kreativního učení realizovaný v kulturních institucích s názvem „Vytváříme Prostor Zlín“</w:t>
      </w:r>
      <w:r w:rsidRPr="00CA4F2E">
        <w:rPr>
          <w:rFonts w:ascii="Arial" w:hAnsi="Arial" w:cs="Arial"/>
          <w:bCs/>
          <w:snapToGrid w:val="0"/>
        </w:rPr>
        <w:t xml:space="preserve">. Upravená výše závazného objemu ostatních </w:t>
      </w:r>
      <w:r>
        <w:rPr>
          <w:rFonts w:ascii="Arial" w:hAnsi="Arial" w:cs="Arial"/>
          <w:bCs/>
          <w:snapToGrid w:val="0"/>
        </w:rPr>
        <w:t>nákladů  po navýšení činila 381 800,00 Kč, čerpáno bylo 381 795</w:t>
      </w:r>
      <w:r w:rsidRPr="00CA4F2E">
        <w:rPr>
          <w:rFonts w:ascii="Arial" w:hAnsi="Arial" w:cs="Arial"/>
          <w:bCs/>
          <w:snapToGrid w:val="0"/>
        </w:rPr>
        <w:t xml:space="preserve">,00 Kč. </w:t>
      </w:r>
    </w:p>
    <w:p w14:paraId="091A220A" w14:textId="77777777" w:rsidR="00C040F4" w:rsidRPr="00CA4F2E" w:rsidRDefault="00C040F4" w:rsidP="00C040F4">
      <w:pPr>
        <w:jc w:val="both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>Účelová dotace vedená pod UZ 34070 byla vyčerpána v plné výši /45 000,00 Kč/ a účelová dotace vedená pod UZ 34033 byla vyčerpána v plné výši /52 800,00 Kč/.</w:t>
      </w:r>
    </w:p>
    <w:p w14:paraId="4A988158" w14:textId="77777777" w:rsidR="00C040F4" w:rsidRPr="007F01C5" w:rsidRDefault="00C040F4" w:rsidP="00C040F4">
      <w:pPr>
        <w:jc w:val="both"/>
        <w:rPr>
          <w:rFonts w:ascii="Arial" w:hAnsi="Arial" w:cs="Arial"/>
          <w:bCs/>
          <w:snapToGrid w:val="0"/>
        </w:rPr>
      </w:pPr>
      <w:r w:rsidRPr="00CA4F2E">
        <w:rPr>
          <w:rFonts w:ascii="Arial" w:hAnsi="Arial" w:cs="Arial"/>
          <w:bCs/>
          <w:snapToGrid w:val="0"/>
        </w:rPr>
        <w:t>Závazně stanovený objem ostatních osobních nákladů byl dodržen.</w:t>
      </w:r>
    </w:p>
    <w:p w14:paraId="57A6F126" w14:textId="77777777" w:rsidR="00C040F4" w:rsidRPr="00133FC8" w:rsidRDefault="00C040F4" w:rsidP="00C040F4">
      <w:pPr>
        <w:rPr>
          <w:rFonts w:ascii="Arial" w:hAnsi="Arial" w:cs="Arial"/>
          <w:bCs/>
          <w:snapToGrid w:val="0"/>
          <w:u w:val="single"/>
        </w:rPr>
      </w:pPr>
      <w:r w:rsidRPr="00133FC8">
        <w:rPr>
          <w:rFonts w:ascii="Arial" w:hAnsi="Arial" w:cs="Arial"/>
          <w:bCs/>
          <w:snapToGrid w:val="0"/>
          <w:u w:val="single"/>
        </w:rPr>
        <w:t>Závazný objem prostředků na platy</w:t>
      </w:r>
    </w:p>
    <w:p w14:paraId="3A7E1306" w14:textId="77777777" w:rsidR="00C040F4" w:rsidRDefault="00C040F4" w:rsidP="00C040F4">
      <w:pPr>
        <w:ind w:firstLine="709"/>
        <w:jc w:val="both"/>
        <w:rPr>
          <w:rFonts w:ascii="Arial" w:hAnsi="Arial" w:cs="Arial"/>
          <w:bCs/>
          <w:snapToGrid w:val="0"/>
        </w:rPr>
      </w:pPr>
      <w:r w:rsidRPr="00C3030E">
        <w:rPr>
          <w:rFonts w:ascii="Arial" w:hAnsi="Arial" w:cs="Arial"/>
          <w:bCs/>
          <w:snapToGrid w:val="0"/>
        </w:rPr>
        <w:t>Závazný objem prostředků na platy ve</w:t>
      </w:r>
      <w:r>
        <w:rPr>
          <w:rFonts w:ascii="Arial" w:hAnsi="Arial" w:cs="Arial"/>
          <w:bCs/>
          <w:snapToGrid w:val="0"/>
        </w:rPr>
        <w:t xml:space="preserve"> schválené</w:t>
      </w:r>
      <w:r w:rsidRPr="00C3030E">
        <w:rPr>
          <w:rFonts w:ascii="Arial" w:hAnsi="Arial" w:cs="Arial"/>
          <w:bCs/>
          <w:snapToGrid w:val="0"/>
        </w:rPr>
        <w:t xml:space="preserve"> výši 7 140 000,00 Kč byl </w:t>
      </w:r>
    </w:p>
    <w:p w14:paraId="11ACAD51" w14:textId="77777777" w:rsidR="00C040F4" w:rsidRDefault="00C040F4" w:rsidP="00C040F4">
      <w:pPr>
        <w:jc w:val="both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>v průběhu roku navýšen  o 247 000,00 Kč na úpravu platů, dále o 300 000,00 Kč na úpravu  platových tarifů od 1. 9. 2022, o 100 100,00 Kč na platy edukátorů při realizaci projektu „Vytváříme Prostor Zlín“  a o 33 000,00 Kč na navýšení odměn. Celkový závazný objem prostředků na platy ve výši 7 820 100,00 Kč byl vyčerpán v plné výši.</w:t>
      </w:r>
    </w:p>
    <w:p w14:paraId="2881B1A0" w14:textId="77777777" w:rsidR="00C040F4" w:rsidRPr="00C3030E" w:rsidRDefault="00C040F4" w:rsidP="00C040F4">
      <w:pPr>
        <w:rPr>
          <w:rFonts w:ascii="Arial" w:hAnsi="Arial" w:cs="Arial"/>
          <w:bCs/>
          <w:snapToGrid w:val="0"/>
        </w:rPr>
      </w:pPr>
      <w:r w:rsidRPr="00C3030E">
        <w:rPr>
          <w:rFonts w:ascii="Arial" w:hAnsi="Arial" w:cs="Arial"/>
          <w:bCs/>
          <w:snapToGrid w:val="0"/>
        </w:rPr>
        <w:t>Závazně stanovený objem prostředků na platy byl dodržen.</w:t>
      </w:r>
    </w:p>
    <w:p w14:paraId="12881F9E" w14:textId="77777777" w:rsidR="00C040F4" w:rsidRPr="00C3030E" w:rsidRDefault="00C040F4" w:rsidP="00C040F4">
      <w:pPr>
        <w:rPr>
          <w:rFonts w:ascii="Arial" w:hAnsi="Arial" w:cs="Arial"/>
          <w:bCs/>
          <w:snapToGrid w:val="0"/>
        </w:rPr>
      </w:pPr>
      <w:r w:rsidRPr="00C3030E">
        <w:rPr>
          <w:rFonts w:ascii="Arial" w:hAnsi="Arial" w:cs="Arial"/>
          <w:bCs/>
          <w:snapToGrid w:val="0"/>
        </w:rPr>
        <w:lastRenderedPageBreak/>
        <w:t xml:space="preserve">  </w:t>
      </w:r>
    </w:p>
    <w:p w14:paraId="0B31B7BC" w14:textId="77777777" w:rsidR="00C040F4" w:rsidRPr="00133FC8" w:rsidRDefault="00C040F4" w:rsidP="00C040F4">
      <w:pPr>
        <w:rPr>
          <w:rFonts w:ascii="Arial" w:hAnsi="Arial" w:cs="Arial"/>
          <w:bCs/>
          <w:snapToGrid w:val="0"/>
          <w:u w:val="single"/>
        </w:rPr>
      </w:pPr>
      <w:r w:rsidRPr="00133FC8">
        <w:rPr>
          <w:rFonts w:ascii="Arial" w:hAnsi="Arial" w:cs="Arial"/>
          <w:bCs/>
          <w:snapToGrid w:val="0"/>
          <w:u w:val="single"/>
        </w:rPr>
        <w:t>Účelové neinvestiční dotace ze státního rozpočtu celkem 588 203,00 Kč</w:t>
      </w:r>
    </w:p>
    <w:p w14:paraId="0D6257C7" w14:textId="77777777" w:rsidR="00C040F4" w:rsidRPr="005522FB" w:rsidRDefault="00C040F4" w:rsidP="00C040F4">
      <w:pPr>
        <w:rPr>
          <w:rFonts w:ascii="Arial" w:hAnsi="Arial" w:cs="Arial"/>
          <w:bCs/>
          <w:snapToGrid w:val="0"/>
        </w:rPr>
      </w:pPr>
      <w:r w:rsidRPr="005522FB">
        <w:rPr>
          <w:rFonts w:ascii="Arial" w:hAnsi="Arial" w:cs="Arial"/>
          <w:bCs/>
          <w:snapToGrid w:val="0"/>
        </w:rPr>
        <w:t>Z rozpočtu Ministerstva kultury ČR byly poskytnuty dv</w:t>
      </w:r>
      <w:r>
        <w:rPr>
          <w:rFonts w:ascii="Arial" w:hAnsi="Arial" w:cs="Arial"/>
          <w:bCs/>
          <w:snapToGrid w:val="0"/>
        </w:rPr>
        <w:t>ě účelové neinvestiční dotace v </w:t>
      </w:r>
      <w:r w:rsidRPr="005522FB">
        <w:rPr>
          <w:rFonts w:ascii="Arial" w:hAnsi="Arial" w:cs="Arial"/>
          <w:bCs/>
          <w:snapToGrid w:val="0"/>
        </w:rPr>
        <w:t xml:space="preserve">celkové výši 588 203,00 Kč </w:t>
      </w:r>
    </w:p>
    <w:p w14:paraId="10CE34C7" w14:textId="77777777" w:rsidR="00C040F4" w:rsidRPr="005522FB" w:rsidRDefault="00C040F4" w:rsidP="00C040F4">
      <w:pPr>
        <w:rPr>
          <w:rFonts w:ascii="Arial" w:hAnsi="Arial" w:cs="Arial"/>
          <w:bCs/>
          <w:snapToGrid w:val="0"/>
        </w:rPr>
      </w:pPr>
      <w:r w:rsidRPr="005522FB">
        <w:rPr>
          <w:rFonts w:ascii="Arial" w:hAnsi="Arial" w:cs="Arial"/>
          <w:bCs/>
          <w:snapToGrid w:val="0"/>
        </w:rPr>
        <w:t xml:space="preserve">z toho: </w:t>
      </w:r>
    </w:p>
    <w:p w14:paraId="51CB74B5" w14:textId="77777777" w:rsidR="00C040F4" w:rsidRPr="005522FB" w:rsidRDefault="00C040F4" w:rsidP="00C040F4">
      <w:pPr>
        <w:rPr>
          <w:rFonts w:ascii="Arial" w:hAnsi="Arial" w:cs="Arial"/>
          <w:bCs/>
          <w:snapToGrid w:val="0"/>
        </w:rPr>
      </w:pPr>
      <w:r w:rsidRPr="005522FB">
        <w:rPr>
          <w:rFonts w:ascii="Arial" w:hAnsi="Arial" w:cs="Arial"/>
          <w:bCs/>
          <w:snapToGrid w:val="0"/>
        </w:rPr>
        <w:t>268 203</w:t>
      </w:r>
      <w:r>
        <w:rPr>
          <w:rFonts w:ascii="Arial" w:hAnsi="Arial" w:cs="Arial"/>
          <w:bCs/>
          <w:snapToGrid w:val="0"/>
        </w:rPr>
        <w:t xml:space="preserve">,00 Kč na </w:t>
      </w:r>
      <w:r w:rsidRPr="005522FB">
        <w:rPr>
          <w:rFonts w:ascii="Arial" w:hAnsi="Arial" w:cs="Arial"/>
          <w:bCs/>
          <w:snapToGrid w:val="0"/>
        </w:rPr>
        <w:t>projekt kreativního učení realizo</w:t>
      </w:r>
      <w:r>
        <w:rPr>
          <w:rFonts w:ascii="Arial" w:hAnsi="Arial" w:cs="Arial"/>
          <w:bCs/>
          <w:snapToGrid w:val="0"/>
        </w:rPr>
        <w:t>vaný v kulturních institucích s </w:t>
      </w:r>
      <w:r w:rsidRPr="005522FB">
        <w:rPr>
          <w:rFonts w:ascii="Arial" w:hAnsi="Arial" w:cs="Arial"/>
          <w:bCs/>
          <w:snapToGrid w:val="0"/>
        </w:rPr>
        <w:t>názvem „Vytváříme Prostor Zlín</w:t>
      </w:r>
      <w:r>
        <w:rPr>
          <w:rFonts w:ascii="Arial" w:hAnsi="Arial" w:cs="Arial"/>
          <w:bCs/>
          <w:snapToGrid w:val="0"/>
        </w:rPr>
        <w:t xml:space="preserve">“ </w:t>
      </w:r>
      <w:r w:rsidRPr="005522FB">
        <w:rPr>
          <w:rFonts w:ascii="Arial" w:hAnsi="Arial" w:cs="Arial"/>
          <w:bCs/>
          <w:snapToGrid w:val="0"/>
        </w:rPr>
        <w:t>vedený pod</w:t>
      </w:r>
      <w:r>
        <w:rPr>
          <w:rFonts w:ascii="Arial" w:hAnsi="Arial" w:cs="Arial"/>
          <w:bCs/>
          <w:snapToGrid w:val="0"/>
        </w:rPr>
        <w:t xml:space="preserve"> UZ 34033;</w:t>
      </w:r>
      <w:r w:rsidRPr="005522FB">
        <w:rPr>
          <w:rFonts w:ascii="Arial" w:hAnsi="Arial" w:cs="Arial"/>
          <w:bCs/>
          <w:snapToGrid w:val="0"/>
        </w:rPr>
        <w:t xml:space="preserve">  </w:t>
      </w:r>
    </w:p>
    <w:p w14:paraId="0549295C" w14:textId="77777777" w:rsidR="00C040F4" w:rsidRPr="005522FB" w:rsidRDefault="00C040F4" w:rsidP="00C040F4">
      <w:pPr>
        <w:rPr>
          <w:rFonts w:ascii="Arial" w:hAnsi="Arial" w:cs="Arial"/>
          <w:bCs/>
          <w:snapToGrid w:val="0"/>
        </w:rPr>
      </w:pPr>
      <w:r w:rsidRPr="005522FB">
        <w:rPr>
          <w:rFonts w:ascii="Arial" w:hAnsi="Arial" w:cs="Arial"/>
          <w:bCs/>
          <w:snapToGrid w:val="0"/>
        </w:rPr>
        <w:t>320 000,00 Kč na vydávání periodika „Pr</w:t>
      </w:r>
      <w:r>
        <w:rPr>
          <w:rFonts w:ascii="Arial" w:hAnsi="Arial" w:cs="Arial"/>
          <w:bCs/>
          <w:snapToGrid w:val="0"/>
        </w:rPr>
        <w:t>ostor Zlín“ vedený pod UZ 34070.</w:t>
      </w:r>
    </w:p>
    <w:p w14:paraId="62C46D96" w14:textId="77777777" w:rsidR="00C040F4" w:rsidRDefault="00C040F4" w:rsidP="00C040F4">
      <w:pPr>
        <w:jc w:val="both"/>
        <w:rPr>
          <w:rFonts w:ascii="Arial" w:hAnsi="Arial" w:cs="Arial"/>
          <w:bCs/>
          <w:snapToGrid w:val="0"/>
        </w:rPr>
      </w:pPr>
    </w:p>
    <w:p w14:paraId="24ACF20E" w14:textId="77777777" w:rsidR="00C040F4" w:rsidRPr="000D59D5" w:rsidRDefault="00C040F4" w:rsidP="00C040F4">
      <w:pPr>
        <w:jc w:val="both"/>
        <w:rPr>
          <w:rFonts w:ascii="Arial" w:hAnsi="Arial" w:cs="Arial"/>
          <w:bCs/>
          <w:snapToGrid w:val="0"/>
        </w:rPr>
      </w:pPr>
      <w:r w:rsidRPr="000D59D5">
        <w:rPr>
          <w:rFonts w:ascii="Arial" w:hAnsi="Arial" w:cs="Arial"/>
          <w:bCs/>
          <w:snapToGrid w:val="0"/>
        </w:rPr>
        <w:t>Účelová neinvestiční dotace ze státního rozpočtu na projekt kreativního učení realizovaný v kulturních institucích s názvem „Vytváříme Prostor Zlín“ vedený pod UZ 34033 byla   vyčerpána  v plné výši. Vyúčtování  projektu bylo odesláno na MK ČR dne 26</w:t>
      </w:r>
      <w:r>
        <w:rPr>
          <w:rFonts w:ascii="Arial" w:hAnsi="Arial" w:cs="Arial"/>
          <w:bCs/>
          <w:snapToGrid w:val="0"/>
        </w:rPr>
        <w:t>. 1. 2023</w:t>
      </w:r>
      <w:r w:rsidRPr="000D59D5">
        <w:rPr>
          <w:rFonts w:ascii="Arial" w:hAnsi="Arial" w:cs="Arial"/>
          <w:bCs/>
          <w:snapToGrid w:val="0"/>
        </w:rPr>
        <w:t>.</w:t>
      </w:r>
    </w:p>
    <w:p w14:paraId="19CEBF68" w14:textId="77777777" w:rsidR="00C040F4" w:rsidRDefault="00C040F4" w:rsidP="00C040F4">
      <w:pPr>
        <w:jc w:val="both"/>
        <w:rPr>
          <w:rFonts w:ascii="Arial" w:hAnsi="Arial" w:cs="Arial"/>
          <w:bCs/>
          <w:snapToGrid w:val="0"/>
        </w:rPr>
      </w:pPr>
    </w:p>
    <w:p w14:paraId="2B91B4BA" w14:textId="77777777" w:rsidR="00C040F4" w:rsidRPr="000D59D5" w:rsidRDefault="00C040F4" w:rsidP="00C040F4">
      <w:pPr>
        <w:jc w:val="both"/>
        <w:rPr>
          <w:rFonts w:ascii="Arial" w:hAnsi="Arial" w:cs="Arial"/>
          <w:bCs/>
          <w:snapToGrid w:val="0"/>
        </w:rPr>
      </w:pPr>
      <w:r w:rsidRPr="000D59D5">
        <w:rPr>
          <w:rFonts w:ascii="Arial" w:hAnsi="Arial" w:cs="Arial"/>
          <w:bCs/>
          <w:snapToGrid w:val="0"/>
        </w:rPr>
        <w:t xml:space="preserve">Účelová neinvestiční dotace ze </w:t>
      </w:r>
      <w:r>
        <w:rPr>
          <w:rFonts w:ascii="Arial" w:hAnsi="Arial" w:cs="Arial"/>
          <w:bCs/>
          <w:snapToGrid w:val="0"/>
        </w:rPr>
        <w:t>státního rozpočtu /MK ČR/ vedená pod UZ 34070 v </w:t>
      </w:r>
      <w:r w:rsidRPr="000D59D5">
        <w:rPr>
          <w:rFonts w:ascii="Arial" w:hAnsi="Arial" w:cs="Arial"/>
          <w:bCs/>
          <w:snapToGrid w:val="0"/>
        </w:rPr>
        <w:t>celkové výši 320 000,00 Kč</w:t>
      </w:r>
      <w:r>
        <w:rPr>
          <w:rFonts w:ascii="Arial" w:hAnsi="Arial" w:cs="Arial"/>
          <w:bCs/>
          <w:snapToGrid w:val="0"/>
        </w:rPr>
        <w:t xml:space="preserve"> byla vyčerpána v plné výši.</w:t>
      </w:r>
      <w:r w:rsidRPr="00C079C5">
        <w:rPr>
          <w:rFonts w:ascii="Arial" w:hAnsi="Arial" w:cs="Arial"/>
          <w:bCs/>
          <w:snapToGrid w:val="0"/>
        </w:rPr>
        <w:t xml:space="preserve"> </w:t>
      </w:r>
      <w:r w:rsidRPr="000D59D5">
        <w:rPr>
          <w:rFonts w:ascii="Arial" w:hAnsi="Arial" w:cs="Arial"/>
          <w:bCs/>
          <w:snapToGrid w:val="0"/>
        </w:rPr>
        <w:t>Vyúčtování  projek</w:t>
      </w:r>
      <w:r>
        <w:rPr>
          <w:rFonts w:ascii="Arial" w:hAnsi="Arial" w:cs="Arial"/>
          <w:bCs/>
          <w:snapToGrid w:val="0"/>
        </w:rPr>
        <w:t>tu bylo odesláno na MK ČR dne 27. 1. 2023</w:t>
      </w:r>
      <w:r w:rsidRPr="000D59D5">
        <w:rPr>
          <w:rFonts w:ascii="Arial" w:hAnsi="Arial" w:cs="Arial"/>
          <w:bCs/>
          <w:snapToGrid w:val="0"/>
        </w:rPr>
        <w:t>.</w:t>
      </w:r>
    </w:p>
    <w:p w14:paraId="0FCF030A" w14:textId="77777777" w:rsidR="00C040F4" w:rsidRDefault="00C040F4" w:rsidP="00C040F4">
      <w:pPr>
        <w:jc w:val="both"/>
        <w:rPr>
          <w:rFonts w:ascii="Arial" w:hAnsi="Arial" w:cs="Arial"/>
          <w:bCs/>
          <w:snapToGrid w:val="0"/>
        </w:rPr>
      </w:pPr>
    </w:p>
    <w:p w14:paraId="13B44458" w14:textId="77777777" w:rsidR="00C040F4" w:rsidRDefault="00C040F4" w:rsidP="00C040F4">
      <w:pPr>
        <w:jc w:val="both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>Účelové dotace vedené pod UZ 34070 ve výši 320 000,00 Kč p</w:t>
      </w:r>
      <w:r w:rsidRPr="000D59D5">
        <w:rPr>
          <w:rFonts w:ascii="Arial" w:hAnsi="Arial" w:cs="Arial"/>
          <w:bCs/>
          <w:snapToGrid w:val="0"/>
        </w:rPr>
        <w:t xml:space="preserve">o zaúčtování časového rozlišení transferů na zásoby </w:t>
      </w:r>
      <w:r w:rsidRPr="0014735E">
        <w:rPr>
          <w:rFonts w:ascii="Arial" w:hAnsi="Arial" w:cs="Arial"/>
          <w:bCs/>
          <w:snapToGrid w:val="0"/>
        </w:rPr>
        <w:t>let 2019 - 2021 ve výši  109 588,99 Kč a po zaúčtování časového rozlišení transferů na zásoby vydané v roce 2022 /periodikum „Prostor Zlín</w:t>
      </w:r>
      <w:r>
        <w:rPr>
          <w:rFonts w:ascii="Arial" w:hAnsi="Arial" w:cs="Arial"/>
          <w:bCs/>
          <w:snapToGrid w:val="0"/>
        </w:rPr>
        <w:t xml:space="preserve"> 2022</w:t>
      </w:r>
      <w:r w:rsidRPr="0014735E">
        <w:rPr>
          <w:rFonts w:ascii="Arial" w:hAnsi="Arial" w:cs="Arial"/>
          <w:bCs/>
          <w:snapToGrid w:val="0"/>
        </w:rPr>
        <w:t>“/ ve výši</w:t>
      </w:r>
      <w:r>
        <w:rPr>
          <w:rFonts w:ascii="Arial" w:hAnsi="Arial" w:cs="Arial"/>
          <w:bCs/>
          <w:snapToGrid w:val="0"/>
        </w:rPr>
        <w:t xml:space="preserve"> </w:t>
      </w:r>
      <w:r w:rsidRPr="0014735E">
        <w:rPr>
          <w:rFonts w:ascii="Arial" w:hAnsi="Arial" w:cs="Arial"/>
          <w:bCs/>
          <w:snapToGrid w:val="0"/>
        </w:rPr>
        <w:t xml:space="preserve">-111 878,92 </w:t>
      </w:r>
      <w:r>
        <w:rPr>
          <w:rFonts w:ascii="Arial" w:hAnsi="Arial" w:cs="Arial"/>
          <w:bCs/>
          <w:snapToGrid w:val="0"/>
        </w:rPr>
        <w:t>Kč byly vykázány</w:t>
      </w:r>
      <w:r w:rsidRPr="0014735E">
        <w:rPr>
          <w:rFonts w:ascii="Arial" w:hAnsi="Arial" w:cs="Arial"/>
          <w:bCs/>
          <w:snapToGrid w:val="0"/>
        </w:rPr>
        <w:t xml:space="preserve"> v účetnict</w:t>
      </w:r>
      <w:r>
        <w:rPr>
          <w:rFonts w:ascii="Arial" w:hAnsi="Arial" w:cs="Arial"/>
          <w:bCs/>
          <w:snapToGrid w:val="0"/>
        </w:rPr>
        <w:t>ví organizace ve výši  317 710,07 Kč a rozdíl mezi částkou 320 000,00 Kč a částkou 317 710,07 Kč je ve výši  -2 289,93</w:t>
      </w:r>
      <w:r w:rsidRPr="0014735E">
        <w:rPr>
          <w:rFonts w:ascii="Arial" w:hAnsi="Arial" w:cs="Arial"/>
          <w:bCs/>
          <w:snapToGrid w:val="0"/>
        </w:rPr>
        <w:t xml:space="preserve"> Kč.</w:t>
      </w:r>
    </w:p>
    <w:p w14:paraId="05AE8FCE" w14:textId="77777777" w:rsidR="00C040F4" w:rsidRDefault="00C040F4" w:rsidP="00C040F4">
      <w:pPr>
        <w:jc w:val="both"/>
        <w:rPr>
          <w:rFonts w:ascii="Arial" w:hAnsi="Arial" w:cs="Arial"/>
          <w:bCs/>
          <w:snapToGrid w:val="0"/>
        </w:rPr>
      </w:pPr>
    </w:p>
    <w:p w14:paraId="14CF8F48" w14:textId="77777777" w:rsidR="00C040F4" w:rsidRDefault="00C040F4" w:rsidP="00C040F4">
      <w:pPr>
        <w:jc w:val="both"/>
        <w:rPr>
          <w:rFonts w:ascii="Arial" w:hAnsi="Arial" w:cs="Arial"/>
          <w:bCs/>
          <w:snapToGrid w:val="0"/>
        </w:rPr>
      </w:pPr>
      <w:r w:rsidRPr="00C079C5">
        <w:rPr>
          <w:rFonts w:ascii="Arial" w:hAnsi="Arial" w:cs="Arial"/>
          <w:bCs/>
          <w:snapToGrid w:val="0"/>
        </w:rPr>
        <w:t>Mimo rozpočtované neinvestiční dotace za rok 202</w:t>
      </w:r>
      <w:r>
        <w:rPr>
          <w:rFonts w:ascii="Arial" w:hAnsi="Arial" w:cs="Arial"/>
          <w:bCs/>
          <w:snapToGrid w:val="0"/>
        </w:rPr>
        <w:t>2 z MK ČR byla, v souvislosti s </w:t>
      </w:r>
      <w:r w:rsidRPr="00C079C5">
        <w:rPr>
          <w:rFonts w:ascii="Arial" w:hAnsi="Arial" w:cs="Arial"/>
          <w:bCs/>
          <w:snapToGrid w:val="0"/>
        </w:rPr>
        <w:t>účtováním časového rozlišení zásob – ti</w:t>
      </w:r>
      <w:r>
        <w:rPr>
          <w:rFonts w:ascii="Arial" w:hAnsi="Arial" w:cs="Arial"/>
          <w:bCs/>
          <w:snapToGrid w:val="0"/>
        </w:rPr>
        <w:t>skovin pořízených v roce 2016 z </w:t>
      </w:r>
      <w:r w:rsidRPr="00C079C5">
        <w:rPr>
          <w:rFonts w:ascii="Arial" w:hAnsi="Arial" w:cs="Arial"/>
          <w:bCs/>
          <w:snapToGrid w:val="0"/>
        </w:rPr>
        <w:t>neinvestiční dotace MK ČR s UZ 34017 /odborný katalog sbírek KGVUZ ke stálé expozici Prostor Zlín, který byl vydán ze skladu do spotřeby v roce 2022/,</w:t>
      </w:r>
      <w:r>
        <w:rPr>
          <w:rFonts w:ascii="Arial" w:hAnsi="Arial" w:cs="Arial"/>
          <w:bCs/>
          <w:snapToGrid w:val="0"/>
        </w:rPr>
        <w:t xml:space="preserve"> vykázána částka </w:t>
      </w:r>
      <w:r w:rsidRPr="00C079C5">
        <w:rPr>
          <w:rFonts w:ascii="Arial" w:hAnsi="Arial" w:cs="Arial"/>
          <w:bCs/>
          <w:snapToGrid w:val="0"/>
        </w:rPr>
        <w:t>+7 238</w:t>
      </w:r>
      <w:r>
        <w:rPr>
          <w:rFonts w:ascii="Arial" w:hAnsi="Arial" w:cs="Arial"/>
          <w:bCs/>
          <w:snapToGrid w:val="0"/>
        </w:rPr>
        <w:t>,00 Kč.</w:t>
      </w:r>
    </w:p>
    <w:p w14:paraId="79B86E88" w14:textId="77777777" w:rsidR="00C040F4" w:rsidRDefault="00C040F4" w:rsidP="00C040F4">
      <w:pPr>
        <w:jc w:val="both"/>
        <w:rPr>
          <w:rFonts w:ascii="Arial" w:hAnsi="Arial" w:cs="Arial"/>
          <w:bCs/>
          <w:snapToGrid w:val="0"/>
        </w:rPr>
      </w:pPr>
    </w:p>
    <w:p w14:paraId="33754C25" w14:textId="1C72FE96" w:rsidR="00C040F4" w:rsidRPr="00C079C5" w:rsidRDefault="00C040F4" w:rsidP="00C040F4">
      <w:pPr>
        <w:jc w:val="both"/>
        <w:rPr>
          <w:rFonts w:ascii="Arial" w:hAnsi="Arial" w:cs="Arial"/>
          <w:bCs/>
          <w:snapToGrid w:val="0"/>
        </w:rPr>
      </w:pPr>
      <w:r w:rsidRPr="00C079C5">
        <w:rPr>
          <w:rFonts w:ascii="Arial" w:hAnsi="Arial" w:cs="Arial"/>
          <w:bCs/>
          <w:snapToGrid w:val="0"/>
        </w:rPr>
        <w:t>Vliv na vykázanou skutečnost čerpání neinvestičního příspěvku na provoz z rozpočtu zřizovatele, dotací ze státního rozpočtu a dotací z rozpočtu od obcí /Kulturní fond statutárního města Zlína/ v účetnictví galerie má  účtování  dle Českého účetního standardu č. 703 bod 4.11,  kdy  příjemce transferu určeného na pořízení zásob, které v účetním období přijetí transferu nejsou spotřebovány nebo nedochází k jejich jinému úbytku, účtuje o příslušné výši tohoto transferu prostřednictvím účtu 384 – Výnosy příštích období.</w:t>
      </w:r>
    </w:p>
    <w:p w14:paraId="35F70148" w14:textId="77777777" w:rsidR="00C040F4" w:rsidRDefault="00C040F4" w:rsidP="00C040F4">
      <w:pPr>
        <w:rPr>
          <w:rFonts w:ascii="Arial" w:hAnsi="Arial" w:cs="Arial"/>
          <w:bCs/>
          <w:snapToGrid w:val="0"/>
          <w:highlight w:val="yellow"/>
        </w:rPr>
      </w:pPr>
    </w:p>
    <w:p w14:paraId="4B588202" w14:textId="35F976B2" w:rsidR="00055CB7" w:rsidRDefault="00055CB7">
      <w:pPr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br w:type="page"/>
      </w:r>
    </w:p>
    <w:p w14:paraId="3E4B6999" w14:textId="77777777" w:rsidR="00C040F4" w:rsidRDefault="00C040F4" w:rsidP="00C040F4">
      <w:pPr>
        <w:rPr>
          <w:rFonts w:ascii="Arial" w:hAnsi="Arial" w:cs="Arial"/>
          <w:b/>
          <w:bCs/>
          <w:snapToGrid w:val="0"/>
          <w:u w:val="single"/>
        </w:rPr>
      </w:pPr>
    </w:p>
    <w:p w14:paraId="1D80527B" w14:textId="77777777" w:rsidR="00C040F4" w:rsidRPr="00FE06D9" w:rsidRDefault="00C040F4" w:rsidP="00C040F4">
      <w:pPr>
        <w:rPr>
          <w:rFonts w:ascii="Arial" w:hAnsi="Arial" w:cs="Arial"/>
          <w:b/>
          <w:bCs/>
          <w:snapToGrid w:val="0"/>
          <w:u w:val="single"/>
        </w:rPr>
      </w:pPr>
      <w:r w:rsidRPr="00FE06D9">
        <w:rPr>
          <w:rFonts w:ascii="Arial" w:hAnsi="Arial" w:cs="Arial"/>
          <w:b/>
          <w:bCs/>
          <w:snapToGrid w:val="0"/>
          <w:u w:val="single"/>
        </w:rPr>
        <w:t xml:space="preserve">Investiční dotace a příspěvky pro rok 2022 </w:t>
      </w:r>
    </w:p>
    <w:p w14:paraId="5EE904A9" w14:textId="77777777" w:rsidR="00C040F4" w:rsidRPr="00F1452E" w:rsidRDefault="00C040F4" w:rsidP="00C040F4">
      <w:pPr>
        <w:ind w:firstLine="709"/>
        <w:jc w:val="both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>Organizace</w:t>
      </w:r>
      <w:r w:rsidRPr="00F010AA">
        <w:rPr>
          <w:rFonts w:ascii="Arial" w:hAnsi="Arial" w:cs="Arial"/>
          <w:bCs/>
          <w:snapToGrid w:val="0"/>
        </w:rPr>
        <w:t xml:space="preserve"> obdržela investiční příspěvek od zřizovatele ve výši 630 000,00 Kč  na realizaci akce: „Krajská galerie výtvarného umění ve Zlíně, p.o. – pořízení sbírkových předmětů“ dle Rozhodnutí o poskytnutí investičního </w:t>
      </w:r>
      <w:r w:rsidRPr="00F1452E">
        <w:rPr>
          <w:rFonts w:ascii="Arial" w:hAnsi="Arial" w:cs="Arial"/>
          <w:bCs/>
          <w:snapToGrid w:val="0"/>
        </w:rPr>
        <w:t xml:space="preserve">příspěvku </w:t>
      </w:r>
      <w:r>
        <w:rPr>
          <w:rFonts w:ascii="Arial" w:hAnsi="Arial" w:cs="Arial"/>
          <w:bCs/>
          <w:snapToGrid w:val="0"/>
        </w:rPr>
        <w:t xml:space="preserve">                 </w:t>
      </w:r>
      <w:r w:rsidRPr="00F1452E">
        <w:rPr>
          <w:rFonts w:ascii="Arial" w:hAnsi="Arial" w:cs="Arial"/>
          <w:bCs/>
          <w:snapToGrid w:val="0"/>
        </w:rPr>
        <w:t>č. 03/2022/KUL.</w:t>
      </w:r>
    </w:p>
    <w:p w14:paraId="2C64A847" w14:textId="77777777" w:rsidR="00C040F4" w:rsidRPr="00AD7F41" w:rsidRDefault="00C040F4" w:rsidP="00C040F4">
      <w:pPr>
        <w:jc w:val="both"/>
        <w:rPr>
          <w:rFonts w:ascii="Arial" w:hAnsi="Arial" w:cs="Arial"/>
        </w:rPr>
      </w:pPr>
      <w:r w:rsidRPr="00CA1009">
        <w:rPr>
          <w:rFonts w:ascii="Arial" w:hAnsi="Arial" w:cs="Arial"/>
          <w:bCs/>
          <w:snapToGrid w:val="0"/>
        </w:rPr>
        <w:t xml:space="preserve">Investiční příspěvek od zřizovatele </w:t>
      </w:r>
      <w:r>
        <w:rPr>
          <w:rFonts w:ascii="Arial" w:hAnsi="Arial" w:cs="Arial"/>
          <w:bCs/>
          <w:snapToGrid w:val="0"/>
        </w:rPr>
        <w:t xml:space="preserve">ve výši 630 000,00 Kč </w:t>
      </w:r>
      <w:r w:rsidRPr="00CA1009">
        <w:rPr>
          <w:rFonts w:ascii="Arial" w:hAnsi="Arial" w:cs="Arial"/>
          <w:bCs/>
          <w:snapToGrid w:val="0"/>
        </w:rPr>
        <w:t>byl plně vyčerpán na nákup sbírkových předmětů.</w:t>
      </w:r>
    </w:p>
    <w:p w14:paraId="2C988050" w14:textId="77777777" w:rsidR="00C040F4" w:rsidRDefault="00C040F4" w:rsidP="00C040F4">
      <w:pPr>
        <w:rPr>
          <w:rFonts w:ascii="Arial" w:hAnsi="Arial" w:cs="Arial"/>
          <w:bCs/>
          <w:snapToGrid w:val="0"/>
        </w:rPr>
      </w:pPr>
    </w:p>
    <w:p w14:paraId="717F52B4" w14:textId="77777777" w:rsidR="00C040F4" w:rsidRPr="00F010AA" w:rsidRDefault="00C040F4" w:rsidP="00C040F4">
      <w:pPr>
        <w:rPr>
          <w:rFonts w:ascii="Arial" w:hAnsi="Arial" w:cs="Arial"/>
          <w:bCs/>
          <w:snapToGrid w:val="0"/>
        </w:rPr>
      </w:pPr>
      <w:r w:rsidRPr="00F010AA">
        <w:rPr>
          <w:rFonts w:ascii="Arial" w:hAnsi="Arial" w:cs="Arial"/>
          <w:bCs/>
          <w:snapToGrid w:val="0"/>
        </w:rPr>
        <w:t>Odvod z fondu investic: v roce 2022 galerie nerealizovala.</w:t>
      </w:r>
    </w:p>
    <w:p w14:paraId="3C94B4D5" w14:textId="77777777" w:rsidR="00C040F4" w:rsidRPr="00F010AA" w:rsidRDefault="00C040F4" w:rsidP="00C040F4">
      <w:pPr>
        <w:rPr>
          <w:rFonts w:ascii="Arial" w:hAnsi="Arial" w:cs="Arial"/>
          <w:bCs/>
          <w:snapToGrid w:val="0"/>
        </w:rPr>
      </w:pPr>
    </w:p>
    <w:p w14:paraId="2FEA2985" w14:textId="77777777" w:rsidR="00C040F4" w:rsidRPr="00F010AA" w:rsidRDefault="00C040F4" w:rsidP="00C040F4">
      <w:pPr>
        <w:rPr>
          <w:rFonts w:ascii="Arial" w:hAnsi="Arial" w:cs="Arial"/>
          <w:bCs/>
          <w:snapToGrid w:val="0"/>
        </w:rPr>
      </w:pPr>
      <w:r w:rsidRPr="00F010AA">
        <w:rPr>
          <w:rFonts w:ascii="Arial" w:hAnsi="Arial" w:cs="Arial"/>
          <w:bCs/>
          <w:snapToGrid w:val="0"/>
        </w:rPr>
        <w:t>Poskytnuté návratné finanční výpomoci od zřizovatele: v roce 2022 nebyly galerii poskytnuty.</w:t>
      </w:r>
    </w:p>
    <w:p w14:paraId="45479A80" w14:textId="77777777" w:rsidR="00C040F4" w:rsidRPr="00F010AA" w:rsidRDefault="00C040F4" w:rsidP="00C040F4">
      <w:pPr>
        <w:rPr>
          <w:rFonts w:ascii="Arial" w:hAnsi="Arial" w:cs="Arial"/>
          <w:bCs/>
          <w:snapToGrid w:val="0"/>
        </w:rPr>
      </w:pPr>
    </w:p>
    <w:p w14:paraId="66FEE967" w14:textId="77777777" w:rsidR="00C040F4" w:rsidRPr="00F010AA" w:rsidRDefault="00C040F4" w:rsidP="00C040F4">
      <w:pPr>
        <w:rPr>
          <w:rFonts w:ascii="Arial" w:hAnsi="Arial" w:cs="Arial"/>
          <w:bCs/>
          <w:snapToGrid w:val="0"/>
        </w:rPr>
      </w:pPr>
      <w:r w:rsidRPr="00F010AA">
        <w:rPr>
          <w:rFonts w:ascii="Arial" w:hAnsi="Arial" w:cs="Arial"/>
          <w:bCs/>
          <w:snapToGrid w:val="0"/>
        </w:rPr>
        <w:t>Vrácené návratné finanční výpomoci zřizovateli: v roce 2022 galerie nerealizovala.</w:t>
      </w:r>
    </w:p>
    <w:p w14:paraId="5C4D0A81" w14:textId="77777777" w:rsidR="00C040F4" w:rsidRDefault="00C040F4" w:rsidP="00C040F4">
      <w:pPr>
        <w:rPr>
          <w:rFonts w:ascii="Arial" w:hAnsi="Arial" w:cs="Arial"/>
          <w:bCs/>
          <w:snapToGrid w:val="0"/>
          <w:highlight w:val="yellow"/>
        </w:rPr>
      </w:pPr>
    </w:p>
    <w:p w14:paraId="1298DAE5" w14:textId="77777777" w:rsidR="00C040F4" w:rsidRPr="00FE06D9" w:rsidRDefault="00C040F4" w:rsidP="00C040F4">
      <w:pPr>
        <w:rPr>
          <w:rFonts w:ascii="Arial" w:hAnsi="Arial" w:cs="Arial"/>
          <w:b/>
          <w:bCs/>
          <w:snapToGrid w:val="0"/>
          <w:u w:val="single"/>
        </w:rPr>
      </w:pPr>
      <w:r w:rsidRPr="00FE06D9">
        <w:rPr>
          <w:rFonts w:ascii="Arial" w:hAnsi="Arial" w:cs="Arial"/>
          <w:b/>
          <w:bCs/>
          <w:snapToGrid w:val="0"/>
          <w:u w:val="single"/>
        </w:rPr>
        <w:t>Dotace a příspěvky pro rok 2022 – mimo rozpočet ZK</w:t>
      </w:r>
    </w:p>
    <w:p w14:paraId="0D12497A" w14:textId="77777777" w:rsidR="00C040F4" w:rsidRPr="00F010AA" w:rsidRDefault="00C040F4" w:rsidP="00C040F4">
      <w:pPr>
        <w:rPr>
          <w:rFonts w:ascii="Arial" w:hAnsi="Arial" w:cs="Arial"/>
          <w:bCs/>
          <w:snapToGrid w:val="0"/>
        </w:rPr>
      </w:pPr>
    </w:p>
    <w:p w14:paraId="11998F56" w14:textId="77777777" w:rsidR="00C040F4" w:rsidRPr="00FE06D9" w:rsidRDefault="00C040F4" w:rsidP="00C040F4">
      <w:pPr>
        <w:rPr>
          <w:rFonts w:ascii="Arial" w:hAnsi="Arial" w:cs="Arial"/>
          <w:bCs/>
          <w:snapToGrid w:val="0"/>
          <w:u w:val="single"/>
        </w:rPr>
      </w:pPr>
      <w:r w:rsidRPr="00FE06D9">
        <w:rPr>
          <w:rFonts w:ascii="Arial" w:hAnsi="Arial" w:cs="Arial"/>
          <w:bCs/>
          <w:snapToGrid w:val="0"/>
          <w:u w:val="single"/>
        </w:rPr>
        <w:t>Dotace a příspěvky od obcí:</w:t>
      </w:r>
    </w:p>
    <w:p w14:paraId="4B1C8AB1" w14:textId="77777777" w:rsidR="00C040F4" w:rsidRPr="00F010AA" w:rsidRDefault="00C040F4" w:rsidP="00C040F4">
      <w:pPr>
        <w:ind w:firstLine="709"/>
        <w:jc w:val="both"/>
        <w:rPr>
          <w:rFonts w:ascii="Arial" w:hAnsi="Arial" w:cs="Arial"/>
          <w:bCs/>
          <w:snapToGrid w:val="0"/>
        </w:rPr>
      </w:pPr>
      <w:r w:rsidRPr="00F010AA">
        <w:rPr>
          <w:rFonts w:ascii="Arial" w:hAnsi="Arial" w:cs="Arial"/>
          <w:bCs/>
          <w:snapToGrid w:val="0"/>
        </w:rPr>
        <w:t>Mimo rozpočet Zlínského kraje a rozpočet Ministerstva kultury ČR obdržela organizace dvě neinvestiční dotace z Kulturního fondu statutárního města Zlína.</w:t>
      </w:r>
    </w:p>
    <w:p w14:paraId="210187D6" w14:textId="77777777" w:rsidR="00C040F4" w:rsidRDefault="00C040F4" w:rsidP="00C040F4">
      <w:pPr>
        <w:jc w:val="both"/>
        <w:rPr>
          <w:rFonts w:ascii="Arial" w:hAnsi="Arial" w:cs="Arial"/>
          <w:bCs/>
          <w:snapToGrid w:val="0"/>
        </w:rPr>
      </w:pPr>
      <w:r w:rsidRPr="00F010AA">
        <w:rPr>
          <w:rFonts w:ascii="Arial" w:hAnsi="Arial" w:cs="Arial"/>
          <w:bCs/>
          <w:snapToGrid w:val="0"/>
        </w:rPr>
        <w:t>Na kulturní akci „Básníci v prostoru Zlín“ v rámci projektu „Ce</w:t>
      </w:r>
      <w:r>
        <w:rPr>
          <w:rFonts w:ascii="Arial" w:hAnsi="Arial" w:cs="Arial"/>
          <w:bCs/>
          <w:snapToGrid w:val="0"/>
        </w:rPr>
        <w:t>loroční výstavní činnost</w:t>
      </w:r>
      <w:r w:rsidRPr="00F010AA">
        <w:rPr>
          <w:rFonts w:ascii="Arial" w:hAnsi="Arial" w:cs="Arial"/>
          <w:bCs/>
          <w:snapToGrid w:val="0"/>
        </w:rPr>
        <w:t>“ obdržela dotaci ve výši 54 000,00 Kč a na výst</w:t>
      </w:r>
      <w:r>
        <w:rPr>
          <w:rFonts w:ascii="Arial" w:hAnsi="Arial" w:cs="Arial"/>
          <w:bCs/>
          <w:snapToGrid w:val="0"/>
        </w:rPr>
        <w:t xml:space="preserve">avu „Lubomír Jarcovják </w:t>
      </w:r>
      <w:r w:rsidRPr="003D15E4">
        <w:rPr>
          <w:rFonts w:ascii="Arial" w:hAnsi="Arial" w:cs="Arial"/>
          <w:bCs/>
          <w:snapToGrid w:val="0"/>
        </w:rPr>
        <w:t>… PRŮ / ŘEZ …</w:t>
      </w:r>
      <w:r w:rsidRPr="00F010AA">
        <w:rPr>
          <w:rFonts w:ascii="Arial" w:hAnsi="Arial" w:cs="Arial"/>
          <w:bCs/>
          <w:snapToGrid w:val="0"/>
        </w:rPr>
        <w:t>“ v rámci projektu „</w:t>
      </w:r>
      <w:r>
        <w:rPr>
          <w:rFonts w:ascii="Arial" w:hAnsi="Arial" w:cs="Arial"/>
          <w:bCs/>
          <w:snapToGrid w:val="0"/>
        </w:rPr>
        <w:t>Celoroční výstavní činnost</w:t>
      </w:r>
      <w:r w:rsidRPr="00F010AA">
        <w:rPr>
          <w:rFonts w:ascii="Arial" w:hAnsi="Arial" w:cs="Arial"/>
          <w:bCs/>
          <w:snapToGrid w:val="0"/>
        </w:rPr>
        <w:t>“</w:t>
      </w:r>
      <w:r>
        <w:rPr>
          <w:rFonts w:ascii="Arial" w:hAnsi="Arial" w:cs="Arial"/>
          <w:bCs/>
          <w:snapToGrid w:val="0"/>
        </w:rPr>
        <w:t xml:space="preserve"> obdržela dotaci ve výši 89 979,00 </w:t>
      </w:r>
      <w:r w:rsidRPr="00F010AA">
        <w:rPr>
          <w:rFonts w:ascii="Arial" w:hAnsi="Arial" w:cs="Arial"/>
          <w:bCs/>
          <w:snapToGrid w:val="0"/>
        </w:rPr>
        <w:t>Kč.</w:t>
      </w:r>
    </w:p>
    <w:p w14:paraId="52C4E6EC" w14:textId="77777777" w:rsidR="00C040F4" w:rsidRDefault="00C040F4" w:rsidP="00C040F4">
      <w:pPr>
        <w:jc w:val="both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>Na oba uvedené projekty</w:t>
      </w:r>
      <w:r w:rsidRPr="00F010AA">
        <w:rPr>
          <w:rFonts w:ascii="Arial" w:hAnsi="Arial" w:cs="Arial"/>
          <w:bCs/>
          <w:snapToGrid w:val="0"/>
        </w:rPr>
        <w:t xml:space="preserve"> o</w:t>
      </w:r>
      <w:r>
        <w:rPr>
          <w:rFonts w:ascii="Arial" w:hAnsi="Arial" w:cs="Arial"/>
          <w:bCs/>
          <w:snapToGrid w:val="0"/>
        </w:rPr>
        <w:t>rganizace obdržela  celkem 143 979</w:t>
      </w:r>
      <w:r w:rsidRPr="00F010AA">
        <w:rPr>
          <w:rFonts w:ascii="Arial" w:hAnsi="Arial" w:cs="Arial"/>
          <w:bCs/>
          <w:snapToGrid w:val="0"/>
        </w:rPr>
        <w:t xml:space="preserve">,00 Kč.                                  </w:t>
      </w:r>
    </w:p>
    <w:p w14:paraId="66DBBED4" w14:textId="77777777" w:rsidR="00C040F4" w:rsidRDefault="00C040F4" w:rsidP="00C040F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  <w:snapToGrid w:val="0"/>
        </w:rPr>
        <w:t xml:space="preserve">Z </w:t>
      </w:r>
      <w:r>
        <w:rPr>
          <w:rFonts w:ascii="Arial" w:hAnsi="Arial" w:cs="Arial"/>
        </w:rPr>
        <w:t xml:space="preserve"> </w:t>
      </w:r>
      <w:r w:rsidRPr="00F010AA">
        <w:rPr>
          <w:rFonts w:ascii="Arial" w:hAnsi="Arial" w:cs="Arial"/>
        </w:rPr>
        <w:t>rozpočtu statutárního města Zlína</w:t>
      </w:r>
      <w:r>
        <w:rPr>
          <w:rFonts w:ascii="Arial" w:hAnsi="Arial" w:cs="Arial"/>
        </w:rPr>
        <w:t>, na základě uzavřené veřejnoprávní smlouvy</w:t>
      </w:r>
      <w:r w:rsidRPr="00F010AA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 xml:space="preserve">poskytnutí neinvestiční dotace na </w:t>
      </w:r>
      <w:r w:rsidRPr="00F010AA">
        <w:rPr>
          <w:rFonts w:ascii="Arial" w:hAnsi="Arial" w:cs="Arial"/>
        </w:rPr>
        <w:t>akci „Trienále Prostor Zlín 2022“</w:t>
      </w:r>
      <w:r>
        <w:rPr>
          <w:rFonts w:ascii="Arial" w:hAnsi="Arial" w:cs="Arial"/>
        </w:rPr>
        <w:t>, obdržela dotaci ve výši 500 000,00 Kč.</w:t>
      </w:r>
      <w:r w:rsidRPr="00F010AA">
        <w:rPr>
          <w:rFonts w:ascii="Arial" w:hAnsi="Arial" w:cs="Arial"/>
        </w:rPr>
        <w:t xml:space="preserve"> </w:t>
      </w:r>
    </w:p>
    <w:p w14:paraId="1734B5B7" w14:textId="77777777" w:rsidR="00C040F4" w:rsidRPr="00F010AA" w:rsidRDefault="00C040F4" w:rsidP="00C040F4">
      <w:pPr>
        <w:jc w:val="both"/>
        <w:rPr>
          <w:rFonts w:ascii="Arial" w:hAnsi="Arial" w:cs="Arial"/>
          <w:bCs/>
          <w:snapToGrid w:val="0"/>
        </w:rPr>
      </w:pPr>
      <w:r>
        <w:rPr>
          <w:rFonts w:ascii="Arial" w:hAnsi="Arial" w:cs="Arial"/>
        </w:rPr>
        <w:t>Celkově byly poskytnuty neinvestiční dotace od obcí ve výši 643 979,00 Kč.</w:t>
      </w:r>
      <w:r w:rsidRPr="00F010AA">
        <w:rPr>
          <w:rFonts w:ascii="Arial" w:hAnsi="Arial" w:cs="Arial"/>
        </w:rPr>
        <w:t xml:space="preserve"> </w:t>
      </w:r>
    </w:p>
    <w:p w14:paraId="5C2BFA21" w14:textId="77777777" w:rsidR="00C040F4" w:rsidRDefault="00C040F4" w:rsidP="00C040F4">
      <w:pPr>
        <w:jc w:val="both"/>
        <w:rPr>
          <w:rFonts w:ascii="Arial" w:hAnsi="Arial" w:cs="Arial"/>
          <w:bCs/>
          <w:snapToGrid w:val="0"/>
        </w:rPr>
      </w:pPr>
      <w:r w:rsidRPr="00F010AA">
        <w:rPr>
          <w:rFonts w:ascii="Arial" w:hAnsi="Arial" w:cs="Arial"/>
          <w:bCs/>
          <w:snapToGrid w:val="0"/>
        </w:rPr>
        <w:t>Dotace byly plně vyčerpány a ve stanoveném termínu bylo předloženo poskytovateli dotace vyúčtování.</w:t>
      </w:r>
    </w:p>
    <w:p w14:paraId="1E27BD3A" w14:textId="77777777" w:rsidR="00C040F4" w:rsidRPr="00974AB6" w:rsidRDefault="00C040F4" w:rsidP="00C040F4">
      <w:pPr>
        <w:rPr>
          <w:rFonts w:ascii="Arial" w:hAnsi="Arial" w:cs="Arial"/>
          <w:bCs/>
          <w:snapToGrid w:val="0"/>
          <w:highlight w:val="yellow"/>
        </w:rPr>
      </w:pPr>
      <w:bookmarkStart w:id="3" w:name="_Toc219184856"/>
      <w:bookmarkStart w:id="4" w:name="_Toc219185693"/>
      <w:bookmarkStart w:id="5" w:name="_Toc220229230"/>
    </w:p>
    <w:p w14:paraId="7593097F" w14:textId="77777777" w:rsidR="00C040F4" w:rsidRPr="000A333C" w:rsidRDefault="00C040F4" w:rsidP="00C040F4">
      <w:pPr>
        <w:pStyle w:val="Nadpis2"/>
        <w:numPr>
          <w:ilvl w:val="0"/>
          <w:numId w:val="29"/>
        </w:numPr>
        <w:tabs>
          <w:tab w:val="num" w:pos="540"/>
        </w:tabs>
        <w:spacing w:before="240" w:after="60"/>
        <w:rPr>
          <w:i/>
          <w:szCs w:val="24"/>
        </w:rPr>
      </w:pPr>
      <w:bookmarkStart w:id="6" w:name="_Toc219185678"/>
      <w:bookmarkStart w:id="7" w:name="_Toc220229211"/>
      <w:bookmarkStart w:id="8" w:name="_Toc377556492"/>
      <w:bookmarkStart w:id="9" w:name="_Toc409089746"/>
      <w:bookmarkStart w:id="10" w:name="_Toc31828747"/>
      <w:bookmarkStart w:id="11" w:name="_Toc94804305"/>
      <w:r w:rsidRPr="00055CB7">
        <w:rPr>
          <w:szCs w:val="24"/>
        </w:rPr>
        <w:t>Přehled</w:t>
      </w:r>
      <w:r w:rsidRPr="00537775">
        <w:rPr>
          <w:i/>
          <w:szCs w:val="24"/>
        </w:rPr>
        <w:t xml:space="preserve"> o čerpání a plnění rozpočtu nákladů a výnosů hlavní činnosti</w:t>
      </w:r>
      <w:bookmarkStart w:id="12" w:name="_Toc441782816"/>
      <w:bookmarkStart w:id="13" w:name="_Toc505003225"/>
      <w:bookmarkEnd w:id="6"/>
      <w:bookmarkEnd w:id="7"/>
      <w:bookmarkEnd w:id="8"/>
      <w:bookmarkEnd w:id="9"/>
      <w:bookmarkEnd w:id="10"/>
      <w:bookmarkEnd w:id="11"/>
    </w:p>
    <w:bookmarkEnd w:id="12"/>
    <w:bookmarkEnd w:id="13"/>
    <w:p w14:paraId="24E04C84" w14:textId="77777777" w:rsidR="00C040F4" w:rsidRPr="00F558CC" w:rsidRDefault="00C040F4" w:rsidP="00055CB7">
      <w:pPr>
        <w:pStyle w:val="Nadpis3"/>
        <w:spacing w:before="1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a) </w:t>
      </w:r>
      <w:r w:rsidRPr="00F558CC">
        <w:rPr>
          <w:i/>
          <w:sz w:val="22"/>
          <w:szCs w:val="22"/>
        </w:rPr>
        <w:t xml:space="preserve">Čerpání rozpočtu nákladů </w:t>
      </w:r>
      <w:r w:rsidRPr="00F558CC">
        <w:rPr>
          <w:i/>
          <w:sz w:val="22"/>
          <w:szCs w:val="22"/>
          <w:u w:val="single"/>
        </w:rPr>
        <w:t>hlavní činnosti</w:t>
      </w:r>
      <w:r w:rsidRPr="00F558CC">
        <w:rPr>
          <w:i/>
          <w:sz w:val="22"/>
          <w:szCs w:val="22"/>
        </w:rPr>
        <w:t xml:space="preserve"> (včetně meziročního vývoje)</w:t>
      </w:r>
    </w:p>
    <w:p w14:paraId="4BE435B3" w14:textId="77777777" w:rsidR="00C040F4" w:rsidRDefault="00C040F4" w:rsidP="00C040F4">
      <w:pPr>
        <w:jc w:val="both"/>
        <w:rPr>
          <w:rFonts w:ascii="Arial" w:hAnsi="Arial" w:cs="Arial"/>
          <w:i/>
          <w:sz w:val="18"/>
          <w:u w:val="single"/>
        </w:rPr>
      </w:pPr>
    </w:p>
    <w:p w14:paraId="0CECF463" w14:textId="77777777" w:rsidR="00C040F4" w:rsidRPr="003C2EFC" w:rsidRDefault="00C040F4" w:rsidP="00C040F4">
      <w:pPr>
        <w:jc w:val="both"/>
        <w:rPr>
          <w:rFonts w:ascii="Arial" w:hAnsi="Arial" w:cs="Arial"/>
        </w:rPr>
      </w:pPr>
      <w:r w:rsidRPr="003C2EFC">
        <w:rPr>
          <w:rFonts w:ascii="Arial" w:hAnsi="Arial" w:cs="Arial"/>
          <w:b/>
        </w:rPr>
        <w:t>Celkové náklady</w:t>
      </w:r>
      <w:r w:rsidRPr="003C2EFC">
        <w:rPr>
          <w:rFonts w:ascii="Arial" w:hAnsi="Arial" w:cs="Arial"/>
        </w:rPr>
        <w:t xml:space="preserve"> organizace v hlavní činnosti k 31. 12. 2022 činily 13 909 506,77 Kč a byly čerpány ve výši  100,47 % upraveného rozpočtu.</w:t>
      </w:r>
    </w:p>
    <w:p w14:paraId="79684411" w14:textId="77777777" w:rsidR="00C040F4" w:rsidRPr="003C2EFC" w:rsidRDefault="00C040F4" w:rsidP="00C040F4">
      <w:pPr>
        <w:jc w:val="both"/>
        <w:rPr>
          <w:rFonts w:ascii="Arial" w:hAnsi="Arial" w:cs="Arial"/>
        </w:rPr>
      </w:pPr>
      <w:r w:rsidRPr="003C2EFC">
        <w:rPr>
          <w:rFonts w:ascii="Arial" w:hAnsi="Arial" w:cs="Arial"/>
        </w:rPr>
        <w:t xml:space="preserve">V porovnání s  rokem 2021  </w:t>
      </w:r>
      <w:r>
        <w:rPr>
          <w:rFonts w:ascii="Arial" w:hAnsi="Arial" w:cs="Arial"/>
        </w:rPr>
        <w:t>/12 734 619</w:t>
      </w:r>
      <w:r w:rsidRPr="003C2EFC">
        <w:rPr>
          <w:rFonts w:ascii="Arial" w:hAnsi="Arial" w:cs="Arial"/>
        </w:rPr>
        <w:t>,47 Kč/  jsou náklady v hlavní činnosti v</w:t>
      </w:r>
      <w:r>
        <w:rPr>
          <w:rFonts w:ascii="Arial" w:hAnsi="Arial" w:cs="Arial"/>
        </w:rPr>
        <w:t>yšší  cca o 9,23 %, tj. o  1 174</w:t>
      </w:r>
      <w:r w:rsidRPr="003C2EFC">
        <w:rPr>
          <w:rFonts w:ascii="Arial" w:hAnsi="Arial" w:cs="Arial"/>
        </w:rPr>
        <w:t xml:space="preserve"> 887,30 Kč. </w:t>
      </w:r>
    </w:p>
    <w:p w14:paraId="300832AB" w14:textId="77777777" w:rsidR="00C040F4" w:rsidRDefault="00C040F4" w:rsidP="00C040F4">
      <w:pPr>
        <w:jc w:val="both"/>
        <w:rPr>
          <w:rFonts w:ascii="Arial" w:hAnsi="Arial" w:cs="Arial"/>
        </w:rPr>
      </w:pPr>
      <w:r w:rsidRPr="003C2EFC">
        <w:rPr>
          <w:rFonts w:ascii="Arial" w:hAnsi="Arial" w:cs="Arial"/>
        </w:rPr>
        <w:t xml:space="preserve">Vyšší náklady oproti roku 2021 souvisí především se zajištěním </w:t>
      </w:r>
      <w:r>
        <w:rPr>
          <w:rFonts w:ascii="Arial" w:hAnsi="Arial" w:cs="Arial"/>
        </w:rPr>
        <w:t xml:space="preserve"> úprav platových tarifů a dalších nadtarifních složek platu, navýšením  zákonného sociálního pojištění, navýšením ostatních osobních nákladů převážně z příspěvku na provoz od zřizovatele, ale také z účelových neinvestičních dotací z Ministerstva kultury na projekty „Vytváříme Prostor Zlín“ a na periodikum „Prostor Zlín 2022“. </w:t>
      </w:r>
    </w:p>
    <w:p w14:paraId="458C9294" w14:textId="77777777" w:rsidR="00C040F4" w:rsidRDefault="00C040F4" w:rsidP="00C040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Oproti roku 2021 byla navýšena položka Opravy a udržování o 100 000,00 Kč na částku 215 000,00 Kč. Z této položky bylo zajištěno plánované restaurování uměleckých děl ze sbírky galerie. </w:t>
      </w:r>
    </w:p>
    <w:p w14:paraId="3CE0040B" w14:textId="77777777" w:rsidR="00C040F4" w:rsidRPr="00982BE2" w:rsidRDefault="00C040F4" w:rsidP="00C040F4">
      <w:pPr>
        <w:jc w:val="both"/>
        <w:rPr>
          <w:rFonts w:ascii="Arial" w:hAnsi="Arial" w:cs="Arial"/>
        </w:rPr>
      </w:pPr>
      <w:r w:rsidRPr="001F7205">
        <w:rPr>
          <w:rFonts w:ascii="Arial" w:hAnsi="Arial" w:cs="Arial"/>
        </w:rPr>
        <w:t>Částečně, oproti tomuto navýšení v uvedených položkách, došlo ke snížení čerpání nákladů v položkách spotřeba materiálu, náklady na repre</w:t>
      </w:r>
      <w:r>
        <w:rPr>
          <w:rFonts w:ascii="Arial" w:hAnsi="Arial" w:cs="Arial"/>
        </w:rPr>
        <w:t xml:space="preserve">zentaci, </w:t>
      </w:r>
      <w:r w:rsidRPr="001F7205">
        <w:rPr>
          <w:rFonts w:ascii="Arial" w:hAnsi="Arial" w:cs="Arial"/>
        </w:rPr>
        <w:t>změna stavu zásob vlastní výroby</w:t>
      </w:r>
      <w:r>
        <w:rPr>
          <w:rFonts w:ascii="Arial" w:hAnsi="Arial" w:cs="Arial"/>
        </w:rPr>
        <w:t xml:space="preserve"> - </w:t>
      </w:r>
      <w:r w:rsidRPr="001F7205">
        <w:rPr>
          <w:rFonts w:ascii="Arial" w:hAnsi="Arial" w:cs="Arial"/>
        </w:rPr>
        <w:t>spotřeba tiskovin ze skladu ve výrobní ceně</w:t>
      </w:r>
      <w:r>
        <w:rPr>
          <w:rFonts w:ascii="Arial" w:hAnsi="Arial" w:cs="Arial"/>
        </w:rPr>
        <w:t xml:space="preserve"> a ostatní služby.</w:t>
      </w:r>
    </w:p>
    <w:p w14:paraId="7907F063" w14:textId="77777777" w:rsidR="00C040F4" w:rsidRPr="007F01C5" w:rsidRDefault="00C040F4" w:rsidP="00C040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Náklady </w:t>
      </w:r>
      <w:r w:rsidRPr="003C2EFC">
        <w:rPr>
          <w:rFonts w:ascii="Arial" w:hAnsi="Arial" w:cs="Arial"/>
        </w:rPr>
        <w:t>projektu „C</w:t>
      </w:r>
      <w:r>
        <w:rPr>
          <w:rFonts w:ascii="Arial" w:hAnsi="Arial" w:cs="Arial"/>
        </w:rPr>
        <w:t xml:space="preserve">eloroční výstavní činnost“ byly </w:t>
      </w:r>
      <w:r w:rsidRPr="003C2EFC">
        <w:rPr>
          <w:rFonts w:ascii="Arial" w:hAnsi="Arial" w:cs="Arial"/>
        </w:rPr>
        <w:t xml:space="preserve">hrazeny </w:t>
      </w:r>
      <w:r>
        <w:rPr>
          <w:rFonts w:ascii="Arial" w:hAnsi="Arial" w:cs="Arial"/>
        </w:rPr>
        <w:t xml:space="preserve">i </w:t>
      </w:r>
      <w:r w:rsidRPr="003C2EFC">
        <w:rPr>
          <w:rFonts w:ascii="Arial" w:hAnsi="Arial" w:cs="Arial"/>
        </w:rPr>
        <w:t>z Kulturního fondu SMZ</w:t>
      </w:r>
      <w:r>
        <w:rPr>
          <w:rFonts w:ascii="Arial" w:hAnsi="Arial" w:cs="Arial"/>
        </w:rPr>
        <w:t xml:space="preserve"> a z dotace statutárního města Zlína</w:t>
      </w:r>
      <w:r w:rsidRPr="003C2EFC">
        <w:rPr>
          <w:rFonts w:ascii="Arial" w:hAnsi="Arial" w:cs="Arial"/>
        </w:rPr>
        <w:t xml:space="preserve"> /ostatní služby, spotřeba materiálu</w:t>
      </w:r>
      <w:r>
        <w:rPr>
          <w:rFonts w:ascii="Arial" w:hAnsi="Arial" w:cs="Arial"/>
        </w:rPr>
        <w:t>/, náklady projektu</w:t>
      </w:r>
      <w:r w:rsidRPr="003C2EFC">
        <w:rPr>
          <w:rFonts w:ascii="Arial" w:hAnsi="Arial" w:cs="Arial"/>
          <w:snapToGrid w:val="0"/>
        </w:rPr>
        <w:t xml:space="preserve"> „Vytváříme Prostor Zlín“</w:t>
      </w:r>
      <w:r>
        <w:rPr>
          <w:rFonts w:ascii="Arial" w:hAnsi="Arial" w:cs="Arial"/>
        </w:rPr>
        <w:t xml:space="preserve"> byly </w:t>
      </w:r>
      <w:r w:rsidRPr="003C2EFC">
        <w:rPr>
          <w:rFonts w:ascii="Arial" w:hAnsi="Arial" w:cs="Arial"/>
        </w:rPr>
        <w:t>hrazeny</w:t>
      </w:r>
      <w:r>
        <w:rPr>
          <w:rFonts w:ascii="Arial" w:hAnsi="Arial" w:cs="Arial"/>
        </w:rPr>
        <w:t xml:space="preserve"> i</w:t>
      </w:r>
      <w:r w:rsidRPr="003C2EFC">
        <w:rPr>
          <w:rFonts w:ascii="Arial" w:hAnsi="Arial" w:cs="Arial"/>
        </w:rPr>
        <w:t xml:space="preserve"> z neinvestiční dotace MK ČR  /ostatní služby, spotřeba materiálu, platy a odvody pojištění, ostatní osobní náklady-dohody o provedení práce/ a </w:t>
      </w:r>
      <w:r>
        <w:rPr>
          <w:rFonts w:ascii="Arial" w:hAnsi="Arial" w:cs="Arial"/>
        </w:rPr>
        <w:t xml:space="preserve">náklady na </w:t>
      </w:r>
      <w:r w:rsidRPr="003C2EFC">
        <w:rPr>
          <w:rFonts w:ascii="Arial" w:hAnsi="Arial" w:cs="Arial"/>
        </w:rPr>
        <w:t>zajištění vydává</w:t>
      </w:r>
      <w:r>
        <w:rPr>
          <w:rFonts w:ascii="Arial" w:hAnsi="Arial" w:cs="Arial"/>
        </w:rPr>
        <w:t>ní periodika „Prostor Zlín“ 2022 byly</w:t>
      </w:r>
      <w:r w:rsidRPr="003C2EFC">
        <w:rPr>
          <w:rFonts w:ascii="Arial" w:hAnsi="Arial" w:cs="Arial"/>
        </w:rPr>
        <w:t xml:space="preserve"> hrazeny </w:t>
      </w:r>
      <w:r>
        <w:rPr>
          <w:rFonts w:ascii="Arial" w:hAnsi="Arial" w:cs="Arial"/>
        </w:rPr>
        <w:t xml:space="preserve">i </w:t>
      </w:r>
      <w:r w:rsidRPr="003C2EFC">
        <w:rPr>
          <w:rFonts w:ascii="Arial" w:hAnsi="Arial" w:cs="Arial"/>
        </w:rPr>
        <w:t xml:space="preserve">z neinvestiční dotace MK ČR /ostatní služby, ostatní osobní náklady/.                                                                                                          </w:t>
      </w:r>
    </w:p>
    <w:p w14:paraId="409DF05D" w14:textId="77777777" w:rsidR="00C040F4" w:rsidRPr="00F558CC" w:rsidRDefault="00C040F4" w:rsidP="00683C7F">
      <w:pPr>
        <w:pStyle w:val="Nadpis3"/>
        <w:spacing w:before="120"/>
        <w:rPr>
          <w:i/>
          <w:sz w:val="22"/>
          <w:szCs w:val="22"/>
        </w:rPr>
      </w:pPr>
      <w:bookmarkStart w:id="14" w:name="_Toc441782817"/>
      <w:bookmarkStart w:id="15" w:name="_Toc505003226"/>
      <w:bookmarkStart w:id="16" w:name="_Toc31828749"/>
      <w:bookmarkStart w:id="17" w:name="_Toc94804307"/>
      <w:r>
        <w:rPr>
          <w:i/>
          <w:sz w:val="22"/>
          <w:szCs w:val="22"/>
        </w:rPr>
        <w:t xml:space="preserve">b) </w:t>
      </w:r>
      <w:r w:rsidRPr="00F558CC">
        <w:rPr>
          <w:i/>
          <w:sz w:val="22"/>
          <w:szCs w:val="22"/>
        </w:rPr>
        <w:t xml:space="preserve">Plnění rozpočtu výnosů </w:t>
      </w:r>
      <w:r w:rsidRPr="00F558CC">
        <w:rPr>
          <w:i/>
          <w:sz w:val="22"/>
          <w:szCs w:val="22"/>
          <w:u w:val="single"/>
        </w:rPr>
        <w:t>hlavní činnosti</w:t>
      </w:r>
      <w:bookmarkEnd w:id="14"/>
      <w:bookmarkEnd w:id="15"/>
      <w:r w:rsidRPr="00F558CC">
        <w:rPr>
          <w:i/>
          <w:sz w:val="22"/>
          <w:szCs w:val="22"/>
        </w:rPr>
        <w:t xml:space="preserve"> (včetně meziročního vývoje)</w:t>
      </w:r>
      <w:bookmarkEnd w:id="16"/>
      <w:bookmarkEnd w:id="17"/>
    </w:p>
    <w:p w14:paraId="061AF6EE" w14:textId="77777777" w:rsidR="00C040F4" w:rsidRPr="00701489" w:rsidRDefault="00C040F4" w:rsidP="00C040F4">
      <w:pPr>
        <w:ind w:firstLine="709"/>
        <w:jc w:val="both"/>
        <w:rPr>
          <w:rFonts w:ascii="Arial" w:hAnsi="Arial" w:cs="Arial"/>
        </w:rPr>
      </w:pPr>
      <w:r w:rsidRPr="00701489">
        <w:rPr>
          <w:rFonts w:ascii="Arial" w:hAnsi="Arial" w:cs="Arial"/>
        </w:rPr>
        <w:t xml:space="preserve">Celkové náklady organizace v hlavní činnosti byly kryty </w:t>
      </w:r>
      <w:r w:rsidRPr="00701489">
        <w:rPr>
          <w:rFonts w:ascii="Arial" w:hAnsi="Arial" w:cs="Arial"/>
          <w:b/>
        </w:rPr>
        <w:t>celkovými výnosy</w:t>
      </w:r>
      <w:r>
        <w:rPr>
          <w:rFonts w:ascii="Arial" w:hAnsi="Arial" w:cs="Arial"/>
        </w:rPr>
        <w:t xml:space="preserve"> ve výši 13 941 305,76</w:t>
      </w:r>
      <w:r w:rsidRPr="00701489">
        <w:rPr>
          <w:rFonts w:ascii="Arial" w:hAnsi="Arial" w:cs="Arial"/>
        </w:rPr>
        <w:t xml:space="preserve"> Kč, z toho, po zaúčtování časového rozlišení nespotřebovaných zásob – tiskovin na skladě, je příspěvek na provoz od zřizovate</w:t>
      </w:r>
      <w:r>
        <w:rPr>
          <w:rFonts w:ascii="Arial" w:hAnsi="Arial" w:cs="Arial"/>
        </w:rPr>
        <w:t>le vykázán ve výši 11 989 639,35</w:t>
      </w:r>
      <w:r w:rsidRPr="00701489">
        <w:rPr>
          <w:rFonts w:ascii="Arial" w:hAnsi="Arial" w:cs="Arial"/>
        </w:rPr>
        <w:t xml:space="preserve"> Kč, neinvestiční dotace z  Ministerstva kultury ČR j</w:t>
      </w:r>
      <w:r>
        <w:rPr>
          <w:rFonts w:ascii="Arial" w:hAnsi="Arial" w:cs="Arial"/>
        </w:rPr>
        <w:t xml:space="preserve">e vykázána ve výši 593 151,07 </w:t>
      </w:r>
      <w:r w:rsidRPr="00701489">
        <w:rPr>
          <w:rFonts w:ascii="Arial" w:hAnsi="Arial" w:cs="Arial"/>
        </w:rPr>
        <w:t>Kč, dotace</w:t>
      </w:r>
      <w:r>
        <w:rPr>
          <w:rFonts w:ascii="Arial" w:hAnsi="Arial" w:cs="Arial"/>
        </w:rPr>
        <w:t xml:space="preserve"> od obce –</w:t>
      </w:r>
      <w:r w:rsidRPr="00701489">
        <w:rPr>
          <w:rFonts w:ascii="Arial" w:hAnsi="Arial" w:cs="Arial"/>
        </w:rPr>
        <w:t xml:space="preserve"> /Kulturní fond  statutárního města Zlína</w:t>
      </w:r>
      <w:r>
        <w:rPr>
          <w:rFonts w:ascii="Arial" w:hAnsi="Arial" w:cs="Arial"/>
        </w:rPr>
        <w:t xml:space="preserve"> a statutární město Zlín/ je vykázána ve výši 643 979</w:t>
      </w:r>
      <w:r w:rsidRPr="00701489">
        <w:rPr>
          <w:rFonts w:ascii="Arial" w:hAnsi="Arial" w:cs="Arial"/>
        </w:rPr>
        <w:t>,00 Kč, výnosy z činnosti a finanční</w:t>
      </w:r>
      <w:r>
        <w:rPr>
          <w:rFonts w:ascii="Arial" w:hAnsi="Arial" w:cs="Arial"/>
        </w:rPr>
        <w:t xml:space="preserve"> výnosy byly ve výši  714 536,34</w:t>
      </w:r>
      <w:r w:rsidRPr="00701489">
        <w:rPr>
          <w:rFonts w:ascii="Arial" w:hAnsi="Arial" w:cs="Arial"/>
        </w:rPr>
        <w:t xml:space="preserve"> Kč.</w:t>
      </w:r>
    </w:p>
    <w:p w14:paraId="537FC574" w14:textId="77777777" w:rsidR="00C040F4" w:rsidRPr="003D15E4" w:rsidRDefault="00C040F4" w:rsidP="00C040F4">
      <w:pPr>
        <w:ind w:firstLine="709"/>
        <w:jc w:val="both"/>
        <w:rPr>
          <w:rFonts w:ascii="Arial" w:hAnsi="Arial" w:cs="Arial"/>
        </w:rPr>
      </w:pPr>
      <w:r w:rsidRPr="00701489">
        <w:rPr>
          <w:rFonts w:ascii="Arial" w:hAnsi="Arial" w:cs="Arial"/>
        </w:rPr>
        <w:t xml:space="preserve">Vlastní výnosy ve výši </w:t>
      </w:r>
      <w:r>
        <w:rPr>
          <w:rFonts w:ascii="Arial" w:hAnsi="Arial" w:cs="Arial"/>
        </w:rPr>
        <w:t>714 536,34</w:t>
      </w:r>
      <w:r w:rsidRPr="00701489">
        <w:rPr>
          <w:rFonts w:ascii="Arial" w:hAnsi="Arial" w:cs="Arial"/>
        </w:rPr>
        <w:t xml:space="preserve"> Kč zahrnují výnosy z p</w:t>
      </w:r>
      <w:r>
        <w:rPr>
          <w:rFonts w:ascii="Arial" w:hAnsi="Arial" w:cs="Arial"/>
        </w:rPr>
        <w:t>rodeje vlastních výrobků  34 650</w:t>
      </w:r>
      <w:r w:rsidRPr="00701489">
        <w:rPr>
          <w:rFonts w:ascii="Arial" w:hAnsi="Arial" w:cs="Arial"/>
        </w:rPr>
        <w:t>,00 Kč,</w:t>
      </w:r>
      <w:r>
        <w:rPr>
          <w:rFonts w:ascii="Arial" w:hAnsi="Arial" w:cs="Arial"/>
        </w:rPr>
        <w:t xml:space="preserve"> výnosy z prodeje služeb 488 737</w:t>
      </w:r>
      <w:r w:rsidRPr="00701489">
        <w:rPr>
          <w:rFonts w:ascii="Arial" w:hAnsi="Arial" w:cs="Arial"/>
        </w:rPr>
        <w:t>,00 Kč, výnosy z pronájmu 20 000,00 Kč</w:t>
      </w:r>
      <w:r>
        <w:rPr>
          <w:rFonts w:ascii="Arial" w:hAnsi="Arial" w:cs="Arial"/>
        </w:rPr>
        <w:t>, výnosy z prodaného zboží 8 170</w:t>
      </w:r>
      <w:r w:rsidRPr="00701489">
        <w:rPr>
          <w:rFonts w:ascii="Arial" w:hAnsi="Arial" w:cs="Arial"/>
        </w:rPr>
        <w:t>,00 Kč, čerpání fondů včetně časového roz</w:t>
      </w:r>
      <w:r>
        <w:rPr>
          <w:rFonts w:ascii="Arial" w:hAnsi="Arial" w:cs="Arial"/>
        </w:rPr>
        <w:t>lišení fondů na zásoby 147 585,58</w:t>
      </w:r>
      <w:r w:rsidRPr="00701489">
        <w:rPr>
          <w:rFonts w:ascii="Arial" w:hAnsi="Arial" w:cs="Arial"/>
        </w:rPr>
        <w:t xml:space="preserve"> Kč, ostat</w:t>
      </w:r>
      <w:r>
        <w:rPr>
          <w:rFonts w:ascii="Arial" w:hAnsi="Arial" w:cs="Arial"/>
        </w:rPr>
        <w:t>ní výnosy  z činnosti  15 195,00 Kč  a úroky 198,76</w:t>
      </w:r>
      <w:r w:rsidRPr="00701489">
        <w:rPr>
          <w:rFonts w:ascii="Arial" w:hAnsi="Arial" w:cs="Arial"/>
        </w:rPr>
        <w:t xml:space="preserve"> Kč.  </w:t>
      </w:r>
    </w:p>
    <w:p w14:paraId="67C6C76F" w14:textId="77777777" w:rsidR="00C040F4" w:rsidRPr="00351DC7" w:rsidRDefault="00C040F4" w:rsidP="00C040F4">
      <w:pPr>
        <w:ind w:firstLine="708"/>
        <w:jc w:val="both"/>
        <w:rPr>
          <w:rFonts w:ascii="Arial" w:hAnsi="Arial" w:cs="Arial"/>
        </w:rPr>
      </w:pPr>
      <w:r w:rsidRPr="00351DC7">
        <w:rPr>
          <w:rFonts w:ascii="Arial" w:hAnsi="Arial" w:cs="Arial"/>
        </w:rPr>
        <w:lastRenderedPageBreak/>
        <w:t xml:space="preserve">Upravený rozpočet vlastních výnosů ve výši 711 000,00 Kč /bez dotací SMZ/  byl naplněn na cca  100,49 % tj.  714 337,58 Kč. </w:t>
      </w:r>
    </w:p>
    <w:p w14:paraId="4FDDD46D" w14:textId="77777777" w:rsidR="00C040F4" w:rsidRPr="00351DC7" w:rsidRDefault="00C040F4" w:rsidP="00C040F4">
      <w:pPr>
        <w:jc w:val="both"/>
        <w:rPr>
          <w:rFonts w:ascii="Arial" w:hAnsi="Arial" w:cs="Arial"/>
        </w:rPr>
      </w:pPr>
      <w:r w:rsidRPr="00351DC7">
        <w:rPr>
          <w:rFonts w:ascii="Arial" w:hAnsi="Arial" w:cs="Arial"/>
        </w:rPr>
        <w:t>V porovnání s  rokem 2021  /393 428,55 Kč/  jsou výnosy v hlavní činnosti výrazně vyšší cca o  81,57 %, tj. o 320 909,03 Kč. Vyšší vlastní výnosy oproti roku 2021, kdy byl z důvodu přijatých vládních opatření v souvislosti s Covid-19 výstavní provoz galerie omezen /bez realizace části doprovodných akcí k výstavám/ a výstavní prostory byly po několik měsíců plně uzavřeny, souvisí s naplněním výstavního programu galerie roku 2022 bez omezení.</w:t>
      </w:r>
    </w:p>
    <w:p w14:paraId="0C2B310B" w14:textId="0C5EA8A0" w:rsidR="00C040F4" w:rsidRPr="00D01A82" w:rsidRDefault="00C040F4" w:rsidP="00C040F4">
      <w:pPr>
        <w:ind w:firstLine="708"/>
        <w:jc w:val="both"/>
        <w:rPr>
          <w:rFonts w:ascii="Arial" w:hAnsi="Arial" w:cs="Arial"/>
        </w:rPr>
      </w:pPr>
      <w:r w:rsidRPr="00D01A82">
        <w:rPr>
          <w:rFonts w:ascii="Arial" w:hAnsi="Arial" w:cs="Arial"/>
        </w:rPr>
        <w:t>Výnosy z prodeje služeb /vstupné na výstavy a ostatní související služby - komentované prohlídky-bus: rok 2022=488 737,00 Kč, rok 2021=229 200,00 Kč,  vyšší tržby o 259 537,00 Kč/ a výnosy z prodan</w:t>
      </w:r>
      <w:r>
        <w:rPr>
          <w:rFonts w:ascii="Arial" w:hAnsi="Arial" w:cs="Arial"/>
        </w:rPr>
        <w:t>ého zboží</w:t>
      </w:r>
      <w:r w:rsidRPr="00D01A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Pr="00D01A82">
        <w:rPr>
          <w:rFonts w:ascii="Arial" w:hAnsi="Arial" w:cs="Arial"/>
        </w:rPr>
        <w:t>rok 2022=8 170,00</w:t>
      </w:r>
      <w:r>
        <w:rPr>
          <w:rFonts w:ascii="Arial" w:hAnsi="Arial" w:cs="Arial"/>
        </w:rPr>
        <w:t xml:space="preserve"> Kč,</w:t>
      </w:r>
      <w:r w:rsidRPr="00D01A82">
        <w:rPr>
          <w:rFonts w:ascii="Arial" w:hAnsi="Arial" w:cs="Arial"/>
        </w:rPr>
        <w:t xml:space="preserve"> rok 2021=1 960,00 Kč, vyšší tržby o 6 210,00 Kč</w:t>
      </w:r>
      <w:r>
        <w:rPr>
          <w:rFonts w:ascii="Arial" w:hAnsi="Arial" w:cs="Arial"/>
        </w:rPr>
        <w:t>/ jsou výrazně vyšší</w:t>
      </w:r>
      <w:r w:rsidRPr="00D01A82">
        <w:rPr>
          <w:rFonts w:ascii="Arial" w:hAnsi="Arial" w:cs="Arial"/>
        </w:rPr>
        <w:t>.</w:t>
      </w:r>
      <w:r w:rsidR="00683C7F">
        <w:rPr>
          <w:rFonts w:ascii="Arial" w:hAnsi="Arial" w:cs="Arial"/>
        </w:rPr>
        <w:t xml:space="preserve"> </w:t>
      </w:r>
      <w:r w:rsidRPr="00D01A82">
        <w:rPr>
          <w:rFonts w:ascii="Arial" w:hAnsi="Arial" w:cs="Arial"/>
        </w:rPr>
        <w:t xml:space="preserve">Vyšší oproti předchozímu roku bylo také zapojení zdrojů rezervního fondu organizace ve formě účelových a neúčelových darů a </w:t>
      </w:r>
      <w:r>
        <w:rPr>
          <w:rFonts w:ascii="Arial" w:hAnsi="Arial" w:cs="Arial"/>
        </w:rPr>
        <w:t xml:space="preserve">zapojení </w:t>
      </w:r>
      <w:r w:rsidRPr="00D01A82">
        <w:rPr>
          <w:rFonts w:ascii="Arial" w:hAnsi="Arial" w:cs="Arial"/>
        </w:rPr>
        <w:t>rezervního fondu z výsled</w:t>
      </w:r>
      <w:r>
        <w:rPr>
          <w:rFonts w:ascii="Arial" w:hAnsi="Arial" w:cs="Arial"/>
        </w:rPr>
        <w:t>ku hospodaření předchozích let /rok 2022=147 585,58, rok 2021=65 810,39 </w:t>
      </w:r>
      <w:r w:rsidRPr="00D01A82">
        <w:rPr>
          <w:rFonts w:ascii="Arial" w:hAnsi="Arial" w:cs="Arial"/>
        </w:rPr>
        <w:t>Kč, vyšší zapojení o 81 755,19 Kč</w:t>
      </w:r>
      <w:r>
        <w:rPr>
          <w:rFonts w:ascii="Arial" w:hAnsi="Arial" w:cs="Arial"/>
        </w:rPr>
        <w:t>/</w:t>
      </w:r>
      <w:r w:rsidRPr="00D01A82">
        <w:rPr>
          <w:rFonts w:ascii="Arial" w:hAnsi="Arial" w:cs="Arial"/>
        </w:rPr>
        <w:t>.</w:t>
      </w:r>
    </w:p>
    <w:p w14:paraId="7005257F" w14:textId="77777777" w:rsidR="00C040F4" w:rsidRPr="00701489" w:rsidRDefault="00C040F4" w:rsidP="00C040F4">
      <w:pPr>
        <w:ind w:firstLine="709"/>
        <w:jc w:val="both"/>
        <w:rPr>
          <w:rFonts w:ascii="Arial" w:hAnsi="Arial" w:cs="Arial"/>
        </w:rPr>
      </w:pPr>
      <w:r w:rsidRPr="00626499">
        <w:rPr>
          <w:rFonts w:ascii="Arial" w:hAnsi="Arial" w:cs="Arial"/>
        </w:rPr>
        <w:t>Nižší oproti předchozímu roku bylo zapojení výno</w:t>
      </w:r>
      <w:r>
        <w:rPr>
          <w:rFonts w:ascii="Arial" w:hAnsi="Arial" w:cs="Arial"/>
        </w:rPr>
        <w:t>sů z prodeje vlastních výrobků /</w:t>
      </w:r>
      <w:r w:rsidRPr="00626499">
        <w:rPr>
          <w:rFonts w:ascii="Arial" w:hAnsi="Arial" w:cs="Arial"/>
        </w:rPr>
        <w:t>rok 2022=34 650,00 Kč, rok 2021=37 265,00 Kč, nižší tržby o</w:t>
      </w:r>
      <w:r>
        <w:rPr>
          <w:rFonts w:ascii="Arial" w:hAnsi="Arial" w:cs="Arial"/>
        </w:rPr>
        <w:t xml:space="preserve"> 2 615,00</w:t>
      </w:r>
      <w:r w:rsidRPr="00626499">
        <w:rPr>
          <w:rFonts w:ascii="Arial" w:hAnsi="Arial" w:cs="Arial"/>
        </w:rPr>
        <w:t xml:space="preserve"> Kč</w:t>
      </w:r>
      <w:r>
        <w:rPr>
          <w:rFonts w:ascii="Arial" w:hAnsi="Arial" w:cs="Arial"/>
        </w:rPr>
        <w:t>/</w:t>
      </w:r>
      <w:r w:rsidRPr="00626499">
        <w:rPr>
          <w:rFonts w:ascii="Arial" w:hAnsi="Arial" w:cs="Arial"/>
        </w:rPr>
        <w:t xml:space="preserve">  a zapojení ostatn</w:t>
      </w:r>
      <w:r>
        <w:rPr>
          <w:rFonts w:ascii="Arial" w:hAnsi="Arial" w:cs="Arial"/>
        </w:rPr>
        <w:t>ích výnosů z činnosti</w:t>
      </w:r>
      <w:r w:rsidRPr="006264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/rok 2022=15 195,00 Kč, rok </w:t>
      </w:r>
      <w:r w:rsidRPr="00626499">
        <w:rPr>
          <w:rFonts w:ascii="Arial" w:hAnsi="Arial" w:cs="Arial"/>
        </w:rPr>
        <w:t>2021=3</w:t>
      </w:r>
      <w:r>
        <w:rPr>
          <w:rFonts w:ascii="Arial" w:hAnsi="Arial" w:cs="Arial"/>
        </w:rPr>
        <w:t>9 193,16 </w:t>
      </w:r>
      <w:r w:rsidRPr="00626499">
        <w:rPr>
          <w:rFonts w:ascii="Arial" w:hAnsi="Arial" w:cs="Arial"/>
        </w:rPr>
        <w:t>Kč, nižší tržby o 23 997,16 Kč</w:t>
      </w:r>
      <w:r>
        <w:rPr>
          <w:rFonts w:ascii="Arial" w:hAnsi="Arial" w:cs="Arial"/>
        </w:rPr>
        <w:t>/.</w:t>
      </w:r>
      <w:r w:rsidRPr="00626499">
        <w:rPr>
          <w:rFonts w:ascii="Arial" w:hAnsi="Arial" w:cs="Arial"/>
        </w:rPr>
        <w:t xml:space="preserve"> Zapojení finančních výnosů-úroků</w:t>
      </w:r>
      <w:r>
        <w:rPr>
          <w:rFonts w:ascii="Arial" w:hAnsi="Arial" w:cs="Arial"/>
        </w:rPr>
        <w:t xml:space="preserve"> </w:t>
      </w:r>
      <w:r w:rsidRPr="00626499">
        <w:rPr>
          <w:rFonts w:ascii="Arial" w:hAnsi="Arial" w:cs="Arial"/>
        </w:rPr>
        <w:t>/rok 2022=198,76</w:t>
      </w:r>
      <w:r>
        <w:rPr>
          <w:rFonts w:ascii="Arial" w:hAnsi="Arial" w:cs="Arial"/>
        </w:rPr>
        <w:t xml:space="preserve"> </w:t>
      </w:r>
      <w:r w:rsidRPr="00626499">
        <w:rPr>
          <w:rFonts w:ascii="Arial" w:hAnsi="Arial" w:cs="Arial"/>
        </w:rPr>
        <w:t>Kč, rok 2021=190,03 Kč</w:t>
      </w:r>
      <w:r>
        <w:rPr>
          <w:rFonts w:ascii="Arial" w:hAnsi="Arial" w:cs="Arial"/>
        </w:rPr>
        <w:t>/</w:t>
      </w:r>
      <w:r w:rsidRPr="00626499">
        <w:rPr>
          <w:rFonts w:ascii="Arial" w:hAnsi="Arial" w:cs="Arial"/>
        </w:rPr>
        <w:t xml:space="preserve"> je v obou letech téměř stejné.</w:t>
      </w:r>
    </w:p>
    <w:p w14:paraId="107C6350" w14:textId="77777777" w:rsidR="00C040F4" w:rsidRDefault="00C040F4" w:rsidP="00C040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EFAB661" w14:textId="77777777" w:rsidR="00C040F4" w:rsidRPr="00CB10AE" w:rsidRDefault="00C040F4" w:rsidP="00C040F4">
      <w:pPr>
        <w:jc w:val="both"/>
        <w:rPr>
          <w:rFonts w:ascii="Arial" w:hAnsi="Arial" w:cs="Arial"/>
        </w:rPr>
      </w:pPr>
      <w:r w:rsidRPr="00701489">
        <w:rPr>
          <w:rFonts w:ascii="Arial" w:hAnsi="Arial" w:cs="Arial"/>
          <w:bCs/>
        </w:rPr>
        <w:t xml:space="preserve">Celkové náklady organizace </w:t>
      </w:r>
      <w:r>
        <w:rPr>
          <w:rFonts w:ascii="Arial" w:hAnsi="Arial" w:cs="Arial"/>
          <w:bCs/>
        </w:rPr>
        <w:t>v hlavní činnosti k 31. 12. 2022 činily  13 909 506,77</w:t>
      </w:r>
      <w:r w:rsidRPr="00701489">
        <w:rPr>
          <w:rFonts w:ascii="Arial" w:hAnsi="Arial" w:cs="Arial"/>
          <w:bCs/>
        </w:rPr>
        <w:t xml:space="preserve"> Kč,</w:t>
      </w:r>
    </w:p>
    <w:p w14:paraId="43335133" w14:textId="77777777" w:rsidR="00C040F4" w:rsidRDefault="00C040F4" w:rsidP="00C040F4">
      <w:pPr>
        <w:jc w:val="both"/>
        <w:rPr>
          <w:rFonts w:ascii="Arial" w:hAnsi="Arial" w:cs="Arial"/>
        </w:rPr>
      </w:pPr>
      <w:r w:rsidRPr="00701489">
        <w:rPr>
          <w:rFonts w:ascii="Arial" w:hAnsi="Arial" w:cs="Arial"/>
        </w:rPr>
        <w:t>celko</w:t>
      </w:r>
      <w:r>
        <w:rPr>
          <w:rFonts w:ascii="Arial" w:hAnsi="Arial" w:cs="Arial"/>
        </w:rPr>
        <w:t>vé výnosy organizace za rok 2022</w:t>
      </w:r>
      <w:r w:rsidRPr="00701489">
        <w:rPr>
          <w:rFonts w:ascii="Arial" w:hAnsi="Arial" w:cs="Arial"/>
        </w:rPr>
        <w:t xml:space="preserve"> v hlavní činnosti  byly </w:t>
      </w:r>
      <w:r>
        <w:rPr>
          <w:rFonts w:ascii="Arial" w:hAnsi="Arial" w:cs="Arial"/>
          <w:bCs/>
        </w:rPr>
        <w:t>13 941 305,76</w:t>
      </w:r>
      <w:r w:rsidRPr="00701489">
        <w:rPr>
          <w:rFonts w:ascii="Arial" w:hAnsi="Arial" w:cs="Arial"/>
          <w:bCs/>
        </w:rPr>
        <w:t xml:space="preserve"> Kč</w:t>
      </w:r>
      <w:r w:rsidRPr="00701489">
        <w:rPr>
          <w:rFonts w:ascii="Arial" w:hAnsi="Arial" w:cs="Arial"/>
        </w:rPr>
        <w:t>, v hlavní činnosti  byl  vykázán</w:t>
      </w:r>
      <w:r>
        <w:rPr>
          <w:rFonts w:ascii="Arial" w:hAnsi="Arial" w:cs="Arial"/>
        </w:rPr>
        <w:t xml:space="preserve"> výsledek hospodaření +31 798,99</w:t>
      </w:r>
      <w:r w:rsidRPr="00701489">
        <w:rPr>
          <w:rFonts w:ascii="Arial" w:hAnsi="Arial" w:cs="Arial"/>
        </w:rPr>
        <w:t xml:space="preserve"> Kč. </w:t>
      </w:r>
    </w:p>
    <w:p w14:paraId="22BEE094" w14:textId="77777777" w:rsidR="00C040F4" w:rsidRPr="007F01C5" w:rsidRDefault="00C040F4" w:rsidP="00C040F4">
      <w:pPr>
        <w:pStyle w:val="Nadpis3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c) </w:t>
      </w:r>
      <w:bookmarkStart w:id="18" w:name="_Toc220229214"/>
      <w:bookmarkStart w:id="19" w:name="_Toc377556495"/>
      <w:bookmarkStart w:id="20" w:name="_Toc409089749"/>
      <w:bookmarkStart w:id="21" w:name="_Toc31828750"/>
      <w:bookmarkStart w:id="22" w:name="_Toc94804308"/>
      <w:r w:rsidRPr="00F558CC">
        <w:rPr>
          <w:i/>
          <w:sz w:val="22"/>
          <w:szCs w:val="22"/>
        </w:rPr>
        <w:t>Použití dohadných účtů aktivních a pasivních</w:t>
      </w:r>
      <w:bookmarkEnd w:id="18"/>
      <w:bookmarkEnd w:id="19"/>
      <w:bookmarkEnd w:id="20"/>
      <w:bookmarkEnd w:id="21"/>
      <w:bookmarkEnd w:id="22"/>
    </w:p>
    <w:p w14:paraId="0FBA5972" w14:textId="77777777" w:rsidR="00C040F4" w:rsidRPr="00E9119C" w:rsidRDefault="00C040F4" w:rsidP="00C040F4">
      <w:pPr>
        <w:jc w:val="both"/>
        <w:rPr>
          <w:rFonts w:ascii="Arial" w:hAnsi="Arial" w:cs="Arial"/>
        </w:rPr>
      </w:pPr>
      <w:r w:rsidRPr="00E9119C">
        <w:rPr>
          <w:rFonts w:ascii="Arial" w:hAnsi="Arial" w:cs="Arial"/>
        </w:rPr>
        <w:t>Účet 388 Dohadné účty aktivní je bez zůstatku.</w:t>
      </w:r>
    </w:p>
    <w:p w14:paraId="7B062F6B" w14:textId="77777777" w:rsidR="00C040F4" w:rsidRPr="00E9119C" w:rsidRDefault="00C040F4" w:rsidP="00C040F4">
      <w:pPr>
        <w:jc w:val="both"/>
        <w:rPr>
          <w:rFonts w:ascii="Arial" w:hAnsi="Arial" w:cs="Arial"/>
        </w:rPr>
      </w:pPr>
    </w:p>
    <w:p w14:paraId="3756273D" w14:textId="77777777" w:rsidR="00C040F4" w:rsidRPr="00D72046" w:rsidRDefault="00C040F4" w:rsidP="00C040F4">
      <w:pPr>
        <w:jc w:val="both"/>
        <w:rPr>
          <w:rFonts w:ascii="Arial" w:hAnsi="Arial" w:cs="Arial"/>
        </w:rPr>
      </w:pPr>
      <w:r w:rsidRPr="00E9119C">
        <w:rPr>
          <w:rFonts w:ascii="Arial" w:hAnsi="Arial" w:cs="Arial"/>
        </w:rPr>
        <w:t>Na účet 389 Dohadné účty  pasivní  byl zaúčtován  dohad na cestovní pojištění</w:t>
      </w:r>
      <w:r>
        <w:rPr>
          <w:rFonts w:ascii="Arial" w:hAnsi="Arial" w:cs="Arial"/>
        </w:rPr>
        <w:t xml:space="preserve"> zaměstnanců galerie za rok 2022 ve výši 494</w:t>
      </w:r>
      <w:r w:rsidRPr="00E9119C">
        <w:rPr>
          <w:rFonts w:ascii="Arial" w:hAnsi="Arial" w:cs="Arial"/>
        </w:rPr>
        <w:t>,00 Kč.</w:t>
      </w:r>
      <w:r w:rsidRPr="00D72046">
        <w:rPr>
          <w:rFonts w:ascii="Arial" w:hAnsi="Arial" w:cs="Arial"/>
        </w:rPr>
        <w:t xml:space="preserve"> </w:t>
      </w:r>
    </w:p>
    <w:p w14:paraId="7F2C234D" w14:textId="77777777" w:rsidR="00C040F4" w:rsidRPr="00F558CC" w:rsidRDefault="00C040F4" w:rsidP="00C040F4">
      <w:pPr>
        <w:jc w:val="both"/>
        <w:rPr>
          <w:rFonts w:ascii="Arial" w:hAnsi="Arial" w:cs="Arial"/>
        </w:rPr>
      </w:pPr>
    </w:p>
    <w:p w14:paraId="5B534080" w14:textId="77777777" w:rsidR="00C040F4" w:rsidRPr="00BB24A6" w:rsidRDefault="00C040F4" w:rsidP="00C040F4">
      <w:pPr>
        <w:pStyle w:val="Nadpis2"/>
        <w:numPr>
          <w:ilvl w:val="0"/>
          <w:numId w:val="30"/>
        </w:numPr>
        <w:spacing w:before="240" w:after="60"/>
        <w:rPr>
          <w:i/>
          <w:szCs w:val="24"/>
        </w:rPr>
      </w:pPr>
      <w:bookmarkStart w:id="23" w:name="_Toc219185679"/>
      <w:bookmarkStart w:id="24" w:name="_Toc220229215"/>
      <w:bookmarkStart w:id="25" w:name="_Toc377556496"/>
      <w:bookmarkStart w:id="26" w:name="_Toc409089750"/>
      <w:bookmarkStart w:id="27" w:name="_Toc31828751"/>
      <w:bookmarkStart w:id="28" w:name="_Toc94804309"/>
      <w:r w:rsidRPr="00F558CC">
        <w:rPr>
          <w:i/>
          <w:szCs w:val="24"/>
        </w:rPr>
        <w:t>Vyhodnocení doplňkové činnosti</w:t>
      </w:r>
      <w:bookmarkEnd w:id="24"/>
      <w:bookmarkEnd w:id="25"/>
      <w:bookmarkEnd w:id="26"/>
      <w:bookmarkEnd w:id="27"/>
      <w:bookmarkEnd w:id="28"/>
    </w:p>
    <w:p w14:paraId="23DE4E56" w14:textId="77777777" w:rsidR="00C040F4" w:rsidRPr="00B9457B" w:rsidRDefault="00C040F4" w:rsidP="00C040F4">
      <w:pPr>
        <w:jc w:val="both"/>
        <w:rPr>
          <w:rFonts w:ascii="Arial" w:hAnsi="Arial" w:cs="Arial"/>
        </w:rPr>
      </w:pPr>
      <w:r w:rsidRPr="00B9457B">
        <w:rPr>
          <w:rFonts w:ascii="Arial" w:hAnsi="Arial" w:cs="Arial"/>
        </w:rPr>
        <w:t xml:space="preserve">Za rok 2022 organizace hospodářskou /doplňkovou/  činnost  nerealizovala. </w:t>
      </w:r>
    </w:p>
    <w:p w14:paraId="226FF8EF" w14:textId="77777777" w:rsidR="00C040F4" w:rsidRPr="00F558CC" w:rsidRDefault="00C040F4" w:rsidP="00C040F4">
      <w:pPr>
        <w:spacing w:before="60"/>
        <w:jc w:val="both"/>
        <w:rPr>
          <w:rFonts w:ascii="Arial" w:hAnsi="Arial" w:cs="Arial"/>
          <w:i/>
        </w:rPr>
      </w:pPr>
    </w:p>
    <w:p w14:paraId="3CADAB70" w14:textId="77777777" w:rsidR="00C040F4" w:rsidRPr="00BB24A6" w:rsidRDefault="00C040F4" w:rsidP="00C040F4">
      <w:pPr>
        <w:pStyle w:val="Nadpis2"/>
        <w:numPr>
          <w:ilvl w:val="0"/>
          <w:numId w:val="30"/>
        </w:numPr>
        <w:spacing w:before="240" w:after="60"/>
        <w:rPr>
          <w:i/>
          <w:szCs w:val="24"/>
        </w:rPr>
      </w:pPr>
      <w:bookmarkStart w:id="29" w:name="_Toc220229216"/>
      <w:bookmarkStart w:id="30" w:name="_Toc377556497"/>
      <w:bookmarkStart w:id="31" w:name="_Toc409089751"/>
      <w:bookmarkStart w:id="32" w:name="_Toc31828752"/>
      <w:bookmarkStart w:id="33" w:name="_Toc94804310"/>
      <w:r w:rsidRPr="00F558CC">
        <w:rPr>
          <w:i/>
          <w:szCs w:val="24"/>
        </w:rPr>
        <w:t xml:space="preserve">Vyhodnocení dosaženého výsledku hospodaření za rok </w:t>
      </w:r>
      <w:r>
        <w:rPr>
          <w:i/>
          <w:szCs w:val="24"/>
        </w:rPr>
        <w:t>2022 za hlavní a </w:t>
      </w:r>
      <w:r w:rsidRPr="00F558CC">
        <w:rPr>
          <w:i/>
          <w:szCs w:val="24"/>
        </w:rPr>
        <w:t>doplňkovou činnost</w:t>
      </w:r>
      <w:bookmarkEnd w:id="23"/>
      <w:bookmarkEnd w:id="29"/>
      <w:bookmarkEnd w:id="30"/>
      <w:bookmarkEnd w:id="31"/>
      <w:bookmarkEnd w:id="32"/>
      <w:bookmarkEnd w:id="33"/>
    </w:p>
    <w:p w14:paraId="6D96AD85" w14:textId="4BF989F8" w:rsidR="00C040F4" w:rsidRPr="00B9457B" w:rsidRDefault="00C040F4" w:rsidP="00683C7F">
      <w:pPr>
        <w:tabs>
          <w:tab w:val="left" w:pos="7797"/>
        </w:tabs>
        <w:jc w:val="both"/>
        <w:rPr>
          <w:rFonts w:ascii="Arial" w:hAnsi="Arial" w:cs="Arial"/>
        </w:rPr>
      </w:pPr>
      <w:r w:rsidRPr="00B9457B">
        <w:rPr>
          <w:rFonts w:ascii="Arial" w:hAnsi="Arial" w:cs="Arial"/>
        </w:rPr>
        <w:t>V hlavní činnosti byl vykázán výsledek hospodaření – zisk</w:t>
      </w:r>
      <w:r w:rsidR="00683C7F">
        <w:rPr>
          <w:rFonts w:ascii="Arial" w:hAnsi="Arial" w:cs="Arial"/>
        </w:rPr>
        <w:tab/>
        <w:t>31 798,99</w:t>
      </w:r>
      <w:r w:rsidRPr="00B9457B">
        <w:rPr>
          <w:rFonts w:ascii="Arial" w:hAnsi="Arial" w:cs="Arial"/>
        </w:rPr>
        <w:t xml:space="preserve"> Kč</w:t>
      </w:r>
    </w:p>
    <w:p w14:paraId="7D0A1417" w14:textId="76272DE2" w:rsidR="00683C7F" w:rsidRDefault="00C040F4" w:rsidP="00683C7F">
      <w:pPr>
        <w:tabs>
          <w:tab w:val="left" w:pos="8222"/>
        </w:tabs>
        <w:rPr>
          <w:rFonts w:ascii="Arial" w:hAnsi="Arial" w:cs="Arial"/>
        </w:rPr>
      </w:pPr>
      <w:r w:rsidRPr="00B9457B">
        <w:rPr>
          <w:rFonts w:ascii="Arial" w:hAnsi="Arial" w:cs="Arial"/>
        </w:rPr>
        <w:t>V hospodářské činnosti b</w:t>
      </w:r>
      <w:r w:rsidR="00683C7F">
        <w:rPr>
          <w:rFonts w:ascii="Arial" w:hAnsi="Arial" w:cs="Arial"/>
        </w:rPr>
        <w:t>yl vykázán výsledek hospodaření</w:t>
      </w:r>
      <w:r w:rsidR="00683C7F">
        <w:rPr>
          <w:rFonts w:ascii="Arial" w:hAnsi="Arial" w:cs="Arial"/>
        </w:rPr>
        <w:tab/>
        <w:t>0,00</w:t>
      </w:r>
      <w:r w:rsidRPr="00B9457B">
        <w:rPr>
          <w:rFonts w:ascii="Arial" w:hAnsi="Arial" w:cs="Arial"/>
        </w:rPr>
        <w:t xml:space="preserve"> Kč</w:t>
      </w:r>
    </w:p>
    <w:p w14:paraId="488BAC3F" w14:textId="078468FF" w:rsidR="00C040F4" w:rsidRPr="00BB24A6" w:rsidRDefault="00C040F4" w:rsidP="00683C7F">
      <w:pPr>
        <w:tabs>
          <w:tab w:val="left" w:pos="7655"/>
        </w:tabs>
        <w:rPr>
          <w:rFonts w:ascii="Arial" w:hAnsi="Arial" w:cs="Arial"/>
        </w:rPr>
      </w:pPr>
      <w:r w:rsidRPr="00B9457B">
        <w:rPr>
          <w:rFonts w:ascii="Arial" w:hAnsi="Arial" w:cs="Arial"/>
        </w:rPr>
        <w:t>Celkem výsledek hospodaření – zisk</w:t>
      </w:r>
      <w:r w:rsidR="00683C7F">
        <w:rPr>
          <w:rFonts w:ascii="Arial" w:hAnsi="Arial" w:cs="Arial"/>
        </w:rPr>
        <w:tab/>
      </w:r>
      <w:r w:rsidRPr="00B9457B">
        <w:rPr>
          <w:rFonts w:ascii="Arial" w:hAnsi="Arial" w:cs="Arial"/>
        </w:rPr>
        <w:t xml:space="preserve"> </w:t>
      </w:r>
      <w:r w:rsidR="00683C7F">
        <w:rPr>
          <w:rFonts w:ascii="Arial" w:hAnsi="Arial" w:cs="Arial"/>
        </w:rPr>
        <w:t xml:space="preserve">31 798,99 </w:t>
      </w:r>
      <w:r w:rsidRPr="00B9457B">
        <w:rPr>
          <w:rFonts w:ascii="Arial" w:hAnsi="Arial" w:cs="Arial"/>
        </w:rPr>
        <w:t>Kč</w:t>
      </w:r>
    </w:p>
    <w:p w14:paraId="315BBA24" w14:textId="77777777" w:rsidR="00C040F4" w:rsidRDefault="00C040F4" w:rsidP="00C040F4">
      <w:pPr>
        <w:ind w:firstLine="709"/>
        <w:jc w:val="both"/>
        <w:rPr>
          <w:rFonts w:ascii="Arial" w:hAnsi="Arial" w:cs="Arial"/>
        </w:rPr>
      </w:pPr>
      <w:r w:rsidRPr="00B9457B">
        <w:rPr>
          <w:rFonts w:ascii="Arial" w:hAnsi="Arial" w:cs="Arial"/>
        </w:rPr>
        <w:t>Byl vykázán výsledek hospodaření – zisk ve výši 31 798,99 Kč, který organizace navrhuje k přídělu do rezervního fondu v plné výši.</w:t>
      </w:r>
    </w:p>
    <w:p w14:paraId="2700B4F9" w14:textId="77777777" w:rsidR="00C040F4" w:rsidRPr="00F558CC" w:rsidRDefault="00C040F4" w:rsidP="00C040F4">
      <w:pPr>
        <w:jc w:val="both"/>
        <w:rPr>
          <w:rFonts w:ascii="Arial" w:hAnsi="Arial" w:cs="Arial"/>
          <w:b/>
        </w:rPr>
      </w:pPr>
    </w:p>
    <w:p w14:paraId="612B6948" w14:textId="77777777" w:rsidR="00C040F4" w:rsidRPr="00BB24A6" w:rsidRDefault="00C040F4" w:rsidP="00C040F4">
      <w:pPr>
        <w:pStyle w:val="Nadpis2"/>
        <w:numPr>
          <w:ilvl w:val="0"/>
          <w:numId w:val="30"/>
        </w:numPr>
        <w:spacing w:before="240" w:after="60"/>
        <w:rPr>
          <w:i/>
          <w:szCs w:val="24"/>
        </w:rPr>
      </w:pPr>
      <w:bookmarkStart w:id="34" w:name="_Toc219185681"/>
      <w:bookmarkStart w:id="35" w:name="_Toc220229217"/>
      <w:bookmarkStart w:id="36" w:name="_Toc377556498"/>
      <w:bookmarkStart w:id="37" w:name="_Toc409089752"/>
      <w:bookmarkStart w:id="38" w:name="_Toc31828753"/>
      <w:bookmarkStart w:id="39" w:name="_Toc94804311"/>
      <w:r w:rsidRPr="00F558CC">
        <w:rPr>
          <w:i/>
          <w:szCs w:val="24"/>
        </w:rPr>
        <w:t>Rozbor zaměstnanosti a mzdových nákladů</w:t>
      </w:r>
      <w:bookmarkEnd w:id="34"/>
      <w:bookmarkEnd w:id="35"/>
      <w:bookmarkEnd w:id="36"/>
      <w:bookmarkEnd w:id="37"/>
      <w:bookmarkEnd w:id="38"/>
      <w:bookmarkEnd w:id="39"/>
    </w:p>
    <w:p w14:paraId="5972CB2B" w14:textId="77777777" w:rsidR="00C040F4" w:rsidRDefault="00C040F4" w:rsidP="00C040F4">
      <w:pPr>
        <w:rPr>
          <w:rFonts w:ascii="Arial" w:hAnsi="Arial" w:cs="Arial"/>
          <w:u w:val="single"/>
        </w:rPr>
      </w:pPr>
      <w:r w:rsidRPr="00F7007B">
        <w:rPr>
          <w:rFonts w:ascii="Arial" w:hAnsi="Arial" w:cs="Arial"/>
          <w:u w:val="single"/>
        </w:rPr>
        <w:t xml:space="preserve">Objem mzdových nákladů a jednotlivých složek platu za rok 2022                                       </w:t>
      </w:r>
    </w:p>
    <w:p w14:paraId="23E90C8F" w14:textId="77777777" w:rsidR="00C040F4" w:rsidRPr="00F7007B" w:rsidRDefault="00C040F4" w:rsidP="00C040F4">
      <w:pPr>
        <w:ind w:firstLine="709"/>
        <w:jc w:val="both"/>
        <w:rPr>
          <w:rFonts w:ascii="Arial" w:hAnsi="Arial" w:cs="Arial"/>
        </w:rPr>
      </w:pPr>
      <w:r w:rsidRPr="00F7007B">
        <w:rPr>
          <w:rFonts w:ascii="Arial" w:hAnsi="Arial" w:cs="Arial"/>
        </w:rPr>
        <w:t xml:space="preserve">V průběhu roku 2022 byly provedeny čtyři změny závazného objemu prostředků na platy a OON: </w:t>
      </w:r>
    </w:p>
    <w:p w14:paraId="3E939EEB" w14:textId="77777777" w:rsidR="00C040F4" w:rsidRPr="00F7007B" w:rsidRDefault="00C040F4" w:rsidP="00C040F4">
      <w:pPr>
        <w:jc w:val="both"/>
        <w:rPr>
          <w:rFonts w:ascii="Arial" w:hAnsi="Arial" w:cs="Arial"/>
        </w:rPr>
      </w:pPr>
      <w:r w:rsidRPr="00F7007B">
        <w:rPr>
          <w:rFonts w:ascii="Arial" w:hAnsi="Arial" w:cs="Arial"/>
        </w:rPr>
        <w:t xml:space="preserve">Usnesením RZK č. j. 0348/R14/22 ze dne 25. 4. 2022  Rada ZK  schválila navýšení závazného objemu prostředků na platy o 247 000,00 Kč na celkovou výši 7 387 000,00 Kč a závazného objemu OON o 14 000,00 Kč na celkovou výši 284 000,00 Kč: </w:t>
      </w:r>
      <w:r w:rsidRPr="00F7007B">
        <w:rPr>
          <w:rFonts w:ascii="Arial" w:hAnsi="Arial" w:cs="Arial"/>
          <w:u w:val="single"/>
        </w:rPr>
        <w:t>1. změna závazného objemu prostředků na platy o ostatní osobní náklady na rok 2022.</w:t>
      </w:r>
    </w:p>
    <w:p w14:paraId="40447676" w14:textId="77777777" w:rsidR="00C040F4" w:rsidRPr="00F7007B" w:rsidRDefault="00C040F4" w:rsidP="00C040F4">
      <w:pPr>
        <w:jc w:val="both"/>
        <w:rPr>
          <w:rFonts w:ascii="Arial" w:hAnsi="Arial" w:cs="Arial"/>
          <w:u w:val="single"/>
        </w:rPr>
      </w:pPr>
      <w:r w:rsidRPr="00F7007B">
        <w:rPr>
          <w:rFonts w:ascii="Arial" w:hAnsi="Arial" w:cs="Arial"/>
        </w:rPr>
        <w:t>Usnesením RZK č. j. 0497/R18/22 ze dne 6. 6. 2022  Rada ZK  schválila změnu závazného objemu prostředků na ostatní osobní náklady – navýšení o 45 000,00 Kč /autorské honoráře do periodika „Prostor Zlín“/ z účelových prost</w:t>
      </w:r>
      <w:r>
        <w:rPr>
          <w:rFonts w:ascii="Arial" w:hAnsi="Arial" w:cs="Arial"/>
        </w:rPr>
        <w:t>ředků MK ČR na celkovou výši 329</w:t>
      </w:r>
      <w:r w:rsidRPr="00F7007B">
        <w:rPr>
          <w:rFonts w:ascii="Arial" w:hAnsi="Arial" w:cs="Arial"/>
        </w:rPr>
        <w:t xml:space="preserve"> 000,00 Kč: </w:t>
      </w:r>
      <w:r w:rsidRPr="00F7007B">
        <w:rPr>
          <w:rFonts w:ascii="Arial" w:hAnsi="Arial" w:cs="Arial"/>
          <w:u w:val="single"/>
        </w:rPr>
        <w:t>2. změna  závazného objemu prostředků na ostatní osobní náklady.</w:t>
      </w:r>
    </w:p>
    <w:p w14:paraId="1D816596" w14:textId="77777777" w:rsidR="00C040F4" w:rsidRPr="00F7007B" w:rsidRDefault="00C040F4" w:rsidP="00C040F4">
      <w:pPr>
        <w:jc w:val="both"/>
        <w:rPr>
          <w:rFonts w:ascii="Arial" w:hAnsi="Arial" w:cs="Arial"/>
          <w:sz w:val="28"/>
          <w:u w:val="single"/>
        </w:rPr>
      </w:pPr>
      <w:r w:rsidRPr="00F7007B">
        <w:rPr>
          <w:rFonts w:ascii="Arial" w:hAnsi="Arial" w:cs="Arial"/>
        </w:rPr>
        <w:t>Usnesením RZK č. j. 0905/R31/22 ze dne 7. 11. 2022  Rada ZK schválila navýšení závazného objemu prostředků na platy o 400 100,00 Kč /z toho účelově MK ČR 100 100,00 Kč na projekt „Vytváříme Prostor Zlín“ a 300 000,00 Kč na navýšení platových tarifů  od 1.</w:t>
      </w:r>
      <w:r>
        <w:rPr>
          <w:rFonts w:ascii="Arial" w:hAnsi="Arial" w:cs="Arial"/>
        </w:rPr>
        <w:t xml:space="preserve"> </w:t>
      </w:r>
      <w:r w:rsidRPr="00F7007B">
        <w:rPr>
          <w:rFonts w:ascii="Arial" w:hAnsi="Arial" w:cs="Arial"/>
        </w:rPr>
        <w:t>9.</w:t>
      </w:r>
      <w:r>
        <w:rPr>
          <w:rFonts w:ascii="Arial" w:hAnsi="Arial" w:cs="Arial"/>
        </w:rPr>
        <w:t xml:space="preserve"> </w:t>
      </w:r>
      <w:r w:rsidRPr="00F7007B">
        <w:rPr>
          <w:rFonts w:ascii="Arial" w:hAnsi="Arial" w:cs="Arial"/>
        </w:rPr>
        <w:t>2022 dle NV</w:t>
      </w:r>
      <w:r w:rsidRPr="00F7007B">
        <w:rPr>
          <w:rFonts w:ascii="Arial" w:hAnsi="Arial" w:cs="Arial"/>
          <w:snapToGrid w:val="0"/>
        </w:rPr>
        <w:t xml:space="preserve"> č. 264/2022 Sb./ </w:t>
      </w:r>
      <w:r>
        <w:rPr>
          <w:rFonts w:ascii="Arial" w:hAnsi="Arial" w:cs="Arial"/>
        </w:rPr>
        <w:t xml:space="preserve"> na celkovou výši 7 787 1</w:t>
      </w:r>
      <w:r w:rsidRPr="00F7007B">
        <w:rPr>
          <w:rFonts w:ascii="Arial" w:hAnsi="Arial" w:cs="Arial"/>
        </w:rPr>
        <w:t>00,00 Kč a navýšení prostředků na ostatní osobní náklady o 52 800,00 Kč /účelově MK ČR na projekt „Vytváříme Prostor Zlín“/ na celkovou výši  38</w:t>
      </w:r>
      <w:r>
        <w:rPr>
          <w:rFonts w:ascii="Arial" w:hAnsi="Arial" w:cs="Arial"/>
        </w:rPr>
        <w:t>1 800,00 </w:t>
      </w:r>
      <w:r w:rsidRPr="00F7007B">
        <w:rPr>
          <w:rFonts w:ascii="Arial" w:hAnsi="Arial" w:cs="Arial"/>
        </w:rPr>
        <w:t xml:space="preserve">Kč: </w:t>
      </w:r>
      <w:r w:rsidRPr="00F7007B">
        <w:rPr>
          <w:rFonts w:ascii="Arial" w:hAnsi="Arial" w:cs="Arial"/>
          <w:u w:val="single"/>
        </w:rPr>
        <w:t>3. změna</w:t>
      </w:r>
      <w:r w:rsidRPr="00F7007B">
        <w:rPr>
          <w:rFonts w:ascii="Arial" w:hAnsi="Arial" w:cs="Arial"/>
        </w:rPr>
        <w:t xml:space="preserve"> </w:t>
      </w:r>
      <w:r w:rsidRPr="00F7007B">
        <w:rPr>
          <w:rFonts w:ascii="Arial" w:hAnsi="Arial" w:cs="Arial"/>
          <w:u w:val="single"/>
        </w:rPr>
        <w:t>závazného objemu prostředků na platy a OON na rok 2022.</w:t>
      </w:r>
      <w:r w:rsidRPr="00F7007B">
        <w:rPr>
          <w:rFonts w:ascii="Arial" w:hAnsi="Arial" w:cs="Arial"/>
        </w:rPr>
        <w:t xml:space="preserve"> </w:t>
      </w:r>
    </w:p>
    <w:p w14:paraId="0822E15F" w14:textId="77777777" w:rsidR="00C040F4" w:rsidRPr="002C4218" w:rsidRDefault="00C040F4" w:rsidP="00C040F4">
      <w:pPr>
        <w:jc w:val="both"/>
        <w:rPr>
          <w:rFonts w:ascii="Arial" w:hAnsi="Arial" w:cs="Arial"/>
          <w:u w:val="single"/>
        </w:rPr>
      </w:pPr>
      <w:r w:rsidRPr="00F7007B">
        <w:rPr>
          <w:rFonts w:ascii="Arial" w:hAnsi="Arial" w:cs="Arial"/>
        </w:rPr>
        <w:lastRenderedPageBreak/>
        <w:t>Usnesením RZK č. j. 1095/R37/22 ze dne 19. 12. 2022</w:t>
      </w:r>
      <w:r>
        <w:rPr>
          <w:rFonts w:ascii="Arial" w:hAnsi="Arial" w:cs="Arial"/>
        </w:rPr>
        <w:t xml:space="preserve"> Rada ZK </w:t>
      </w:r>
      <w:r w:rsidRPr="00F7007B">
        <w:rPr>
          <w:rFonts w:ascii="Arial" w:hAnsi="Arial" w:cs="Arial"/>
        </w:rPr>
        <w:t xml:space="preserve">schválila navýšení závazného objemu prostředků na platy o 33 000,00 Kč z vlastních zdrojů bez navýšení příspěvku na provoz na celkovou výši 7 820 100,00 Kč: </w:t>
      </w:r>
      <w:r w:rsidRPr="00F7007B">
        <w:rPr>
          <w:rFonts w:ascii="Arial" w:hAnsi="Arial" w:cs="Arial"/>
          <w:u w:val="single"/>
        </w:rPr>
        <w:t xml:space="preserve">4. změna závazného objemu prostředků na platy a OON na rok 2022. </w:t>
      </w:r>
    </w:p>
    <w:p w14:paraId="3D2C9DA1" w14:textId="77777777" w:rsidR="00C040F4" w:rsidRPr="00F7007B" w:rsidRDefault="00C040F4" w:rsidP="00C040F4">
      <w:pPr>
        <w:rPr>
          <w:rFonts w:ascii="Arial" w:hAnsi="Arial" w:cs="Arial"/>
          <w:u w:val="single"/>
        </w:rPr>
      </w:pPr>
    </w:p>
    <w:p w14:paraId="73A7F217" w14:textId="77777777" w:rsidR="00C040F4" w:rsidRPr="003B301E" w:rsidRDefault="00C040F4" w:rsidP="00C040F4">
      <w:pPr>
        <w:jc w:val="both"/>
        <w:rPr>
          <w:rFonts w:ascii="Arial" w:hAnsi="Arial" w:cs="Arial"/>
        </w:rPr>
      </w:pPr>
      <w:r w:rsidRPr="00A55FFD">
        <w:rPr>
          <w:rFonts w:ascii="Arial" w:hAnsi="Arial" w:cs="Arial"/>
        </w:rPr>
        <w:t>V porovnání s  rokem 2021  /7 512 440,00  Kč/  jsou náklady v položce Mzdové náklady vyšší  cca o 10,38 %, tj. o  779 960,00 Kč.</w:t>
      </w:r>
      <w:r w:rsidRPr="003B301E">
        <w:rPr>
          <w:rFonts w:ascii="Arial" w:hAnsi="Arial" w:cs="Arial"/>
        </w:rPr>
        <w:t xml:space="preserve">                         </w:t>
      </w:r>
    </w:p>
    <w:p w14:paraId="0CFF5CF0" w14:textId="77777777" w:rsidR="00C040F4" w:rsidRPr="003B301E" w:rsidRDefault="00C040F4" w:rsidP="00C040F4">
      <w:pPr>
        <w:rPr>
          <w:rFonts w:ascii="Arial" w:hAnsi="Arial" w:cs="Arial"/>
        </w:rPr>
      </w:pPr>
    </w:p>
    <w:p w14:paraId="3B9D0AFA" w14:textId="77777777" w:rsidR="00C040F4" w:rsidRDefault="00C040F4" w:rsidP="00C040F4">
      <w:pPr>
        <w:rPr>
          <w:rFonts w:ascii="Arial" w:hAnsi="Arial" w:cs="Arial"/>
        </w:rPr>
      </w:pPr>
    </w:p>
    <w:p w14:paraId="12BADD9C" w14:textId="77777777" w:rsidR="00C040F4" w:rsidRPr="00A55FFD" w:rsidRDefault="00C040F4" w:rsidP="00C040F4">
      <w:pPr>
        <w:rPr>
          <w:rFonts w:ascii="Arial" w:hAnsi="Arial" w:cs="Arial"/>
        </w:rPr>
      </w:pPr>
      <w:r w:rsidRPr="00A55FFD">
        <w:rPr>
          <w:rFonts w:ascii="Arial" w:hAnsi="Arial" w:cs="Arial"/>
        </w:rPr>
        <w:t>Mzdové náklady celkem:</w:t>
      </w:r>
    </w:p>
    <w:p w14:paraId="25D45369" w14:textId="77777777" w:rsidR="00C040F4" w:rsidRPr="00A55FFD" w:rsidRDefault="00C040F4" w:rsidP="00C040F4">
      <w:pPr>
        <w:rPr>
          <w:rFonts w:ascii="Arial" w:hAnsi="Arial" w:cs="Arial"/>
        </w:rPr>
      </w:pPr>
      <w:r w:rsidRPr="00A55FFD">
        <w:rPr>
          <w:rFonts w:ascii="Arial" w:hAnsi="Arial" w:cs="Arial"/>
        </w:rPr>
        <w:t>Upravený rozpočet</w:t>
      </w:r>
      <w:r w:rsidRPr="00A55FFD">
        <w:rPr>
          <w:rFonts w:ascii="Arial" w:hAnsi="Arial" w:cs="Arial"/>
        </w:rPr>
        <w:tab/>
      </w:r>
      <w:r w:rsidRPr="00A55FFD">
        <w:rPr>
          <w:rFonts w:ascii="Arial" w:hAnsi="Arial" w:cs="Arial"/>
        </w:rPr>
        <w:tab/>
        <w:t>8 288 900,00 Kč</w:t>
      </w:r>
    </w:p>
    <w:p w14:paraId="5D909D4A" w14:textId="77777777" w:rsidR="00C040F4" w:rsidRPr="00A55FFD" w:rsidRDefault="00C040F4" w:rsidP="00C040F4">
      <w:pPr>
        <w:rPr>
          <w:rFonts w:ascii="Arial" w:hAnsi="Arial" w:cs="Arial"/>
        </w:rPr>
      </w:pPr>
      <w:r w:rsidRPr="00A55FFD">
        <w:rPr>
          <w:rFonts w:ascii="Arial" w:hAnsi="Arial" w:cs="Arial"/>
        </w:rPr>
        <w:t>Skutečnost</w:t>
      </w:r>
      <w:r w:rsidRPr="00A55FFD">
        <w:rPr>
          <w:rFonts w:ascii="Arial" w:hAnsi="Arial" w:cs="Arial"/>
        </w:rPr>
        <w:tab/>
      </w:r>
      <w:r w:rsidRPr="00A55FFD">
        <w:rPr>
          <w:rFonts w:ascii="Arial" w:hAnsi="Arial" w:cs="Arial"/>
        </w:rPr>
        <w:tab/>
      </w:r>
      <w:r w:rsidRPr="00A55FFD">
        <w:rPr>
          <w:rFonts w:ascii="Arial" w:hAnsi="Arial" w:cs="Arial"/>
        </w:rPr>
        <w:tab/>
        <w:t>8 292 400,00 Kč</w:t>
      </w:r>
      <w:r w:rsidRPr="00A55FFD">
        <w:rPr>
          <w:rFonts w:ascii="Arial" w:hAnsi="Arial" w:cs="Arial"/>
        </w:rPr>
        <w:tab/>
      </w:r>
    </w:p>
    <w:p w14:paraId="0FEEF7ED" w14:textId="77777777" w:rsidR="00C040F4" w:rsidRPr="00A55FFD" w:rsidRDefault="00C040F4" w:rsidP="00C040F4">
      <w:pPr>
        <w:rPr>
          <w:rFonts w:ascii="Arial" w:hAnsi="Arial" w:cs="Arial"/>
        </w:rPr>
      </w:pPr>
      <w:r w:rsidRPr="00A55FFD">
        <w:rPr>
          <w:rFonts w:ascii="Arial" w:hAnsi="Arial" w:cs="Arial"/>
        </w:rPr>
        <w:t>% plnění</w:t>
      </w:r>
      <w:r w:rsidRPr="00A55FFD">
        <w:rPr>
          <w:rFonts w:ascii="Arial" w:hAnsi="Arial" w:cs="Arial"/>
        </w:rPr>
        <w:tab/>
      </w:r>
      <w:r w:rsidRPr="00A55FFD">
        <w:rPr>
          <w:rFonts w:ascii="Arial" w:hAnsi="Arial" w:cs="Arial"/>
        </w:rPr>
        <w:tab/>
      </w:r>
      <w:r w:rsidRPr="00A55FFD">
        <w:rPr>
          <w:rFonts w:ascii="Arial" w:hAnsi="Arial" w:cs="Arial"/>
        </w:rPr>
        <w:tab/>
        <w:t>100,04</w:t>
      </w:r>
    </w:p>
    <w:p w14:paraId="5DAA02FB" w14:textId="77777777" w:rsidR="00C040F4" w:rsidRPr="00A55FFD" w:rsidRDefault="00C040F4" w:rsidP="00C040F4">
      <w:pPr>
        <w:rPr>
          <w:rFonts w:ascii="Arial" w:hAnsi="Arial" w:cs="Arial"/>
        </w:rPr>
      </w:pPr>
      <w:r w:rsidRPr="00A55FFD">
        <w:rPr>
          <w:rFonts w:ascii="Arial" w:hAnsi="Arial" w:cs="Arial"/>
        </w:rPr>
        <w:t xml:space="preserve">z toho </w:t>
      </w:r>
    </w:p>
    <w:p w14:paraId="5E4146C0" w14:textId="77777777" w:rsidR="00C040F4" w:rsidRPr="00A55FFD" w:rsidRDefault="00C040F4" w:rsidP="00C040F4">
      <w:pPr>
        <w:rPr>
          <w:rFonts w:ascii="Arial" w:hAnsi="Arial" w:cs="Arial"/>
          <w:u w:val="single"/>
        </w:rPr>
      </w:pPr>
      <w:r w:rsidRPr="00A55FFD">
        <w:rPr>
          <w:rFonts w:ascii="Arial" w:hAnsi="Arial" w:cs="Arial"/>
          <w:u w:val="single"/>
        </w:rPr>
        <w:t xml:space="preserve">Prostředky na platy  </w:t>
      </w:r>
    </w:p>
    <w:p w14:paraId="09441F5A" w14:textId="77777777" w:rsidR="00C040F4" w:rsidRPr="00A55FFD" w:rsidRDefault="00C040F4" w:rsidP="00C040F4">
      <w:pPr>
        <w:rPr>
          <w:rFonts w:ascii="Arial" w:hAnsi="Arial" w:cs="Arial"/>
        </w:rPr>
      </w:pPr>
      <w:r w:rsidRPr="00A55FFD">
        <w:rPr>
          <w:rFonts w:ascii="Arial" w:hAnsi="Arial" w:cs="Arial"/>
        </w:rPr>
        <w:t>Upravený  rozpočet</w:t>
      </w:r>
      <w:r w:rsidRPr="00A55FFD">
        <w:rPr>
          <w:rFonts w:ascii="Arial" w:hAnsi="Arial" w:cs="Arial"/>
        </w:rPr>
        <w:tab/>
      </w:r>
      <w:r w:rsidRPr="00A55FFD">
        <w:rPr>
          <w:rFonts w:ascii="Arial" w:hAnsi="Arial" w:cs="Arial"/>
        </w:rPr>
        <w:tab/>
        <w:t>7 820 100,00 Kč</w:t>
      </w:r>
    </w:p>
    <w:p w14:paraId="15736CE1" w14:textId="77777777" w:rsidR="00C040F4" w:rsidRPr="00A55FFD" w:rsidRDefault="00C040F4" w:rsidP="00C040F4">
      <w:pPr>
        <w:rPr>
          <w:rFonts w:ascii="Arial" w:hAnsi="Arial" w:cs="Arial"/>
        </w:rPr>
      </w:pPr>
      <w:r w:rsidRPr="00A55FFD">
        <w:rPr>
          <w:rFonts w:ascii="Arial" w:hAnsi="Arial" w:cs="Arial"/>
        </w:rPr>
        <w:t>Skutečnost</w:t>
      </w:r>
      <w:r w:rsidRPr="00A55FFD">
        <w:rPr>
          <w:rFonts w:ascii="Arial" w:hAnsi="Arial" w:cs="Arial"/>
        </w:rPr>
        <w:tab/>
      </w:r>
      <w:r w:rsidRPr="00A55FFD">
        <w:rPr>
          <w:rFonts w:ascii="Arial" w:hAnsi="Arial" w:cs="Arial"/>
        </w:rPr>
        <w:tab/>
      </w:r>
      <w:r w:rsidRPr="00A55FFD">
        <w:rPr>
          <w:rFonts w:ascii="Arial" w:hAnsi="Arial" w:cs="Arial"/>
        </w:rPr>
        <w:tab/>
        <w:t>7 820 100,00 Kč</w:t>
      </w:r>
      <w:r w:rsidRPr="00A55FFD">
        <w:rPr>
          <w:rFonts w:ascii="Arial" w:hAnsi="Arial" w:cs="Arial"/>
        </w:rPr>
        <w:tab/>
      </w:r>
    </w:p>
    <w:p w14:paraId="0824BB86" w14:textId="77777777" w:rsidR="00C040F4" w:rsidRPr="00A55FFD" w:rsidRDefault="00C040F4" w:rsidP="00C040F4">
      <w:pPr>
        <w:rPr>
          <w:rFonts w:ascii="Arial" w:hAnsi="Arial" w:cs="Arial"/>
        </w:rPr>
      </w:pPr>
      <w:r w:rsidRPr="00A55FFD">
        <w:rPr>
          <w:rFonts w:ascii="Arial" w:hAnsi="Arial" w:cs="Arial"/>
        </w:rPr>
        <w:t>% plnění</w:t>
      </w:r>
      <w:r w:rsidRPr="00A55FFD">
        <w:rPr>
          <w:rFonts w:ascii="Arial" w:hAnsi="Arial" w:cs="Arial"/>
        </w:rPr>
        <w:tab/>
      </w:r>
      <w:r w:rsidRPr="00A55FFD">
        <w:rPr>
          <w:rFonts w:ascii="Arial" w:hAnsi="Arial" w:cs="Arial"/>
        </w:rPr>
        <w:tab/>
      </w:r>
      <w:r w:rsidRPr="00A55FFD">
        <w:rPr>
          <w:rFonts w:ascii="Arial" w:hAnsi="Arial" w:cs="Arial"/>
        </w:rPr>
        <w:tab/>
        <w:t>100,00</w:t>
      </w:r>
    </w:p>
    <w:p w14:paraId="043AB79C" w14:textId="77777777" w:rsidR="00C040F4" w:rsidRPr="00A55FFD" w:rsidRDefault="00C040F4" w:rsidP="00C040F4">
      <w:pPr>
        <w:jc w:val="both"/>
        <w:rPr>
          <w:rFonts w:ascii="Arial" w:hAnsi="Arial" w:cs="Arial"/>
        </w:rPr>
      </w:pPr>
      <w:r w:rsidRPr="00A55FFD">
        <w:rPr>
          <w:rFonts w:ascii="Arial" w:hAnsi="Arial" w:cs="Arial"/>
        </w:rPr>
        <w:tab/>
        <w:t>Upravený rozpočet p</w:t>
      </w:r>
      <w:r>
        <w:rPr>
          <w:rFonts w:ascii="Arial" w:hAnsi="Arial" w:cs="Arial"/>
        </w:rPr>
        <w:t>rostředků na platy ve výši 7 820 1</w:t>
      </w:r>
      <w:r w:rsidRPr="00A55FFD">
        <w:rPr>
          <w:rFonts w:ascii="Arial" w:hAnsi="Arial" w:cs="Arial"/>
        </w:rPr>
        <w:t xml:space="preserve">00,00 Kč byl stanoven pro přepočtený počet </w:t>
      </w:r>
      <w:r w:rsidRPr="007F01C5">
        <w:rPr>
          <w:rFonts w:ascii="Arial" w:hAnsi="Arial" w:cs="Arial"/>
        </w:rPr>
        <w:t>pracovníků 21,02.</w:t>
      </w:r>
      <w:r w:rsidRPr="00A55FFD">
        <w:rPr>
          <w:rFonts w:ascii="Arial" w:hAnsi="Arial" w:cs="Arial"/>
        </w:rPr>
        <w:t xml:space="preserve"> V rámci stanovení rozpočtu prost</w:t>
      </w:r>
      <w:r>
        <w:rPr>
          <w:rFonts w:ascii="Arial" w:hAnsi="Arial" w:cs="Arial"/>
        </w:rPr>
        <w:t>ředků na platy bylo počítáno s </w:t>
      </w:r>
      <w:r w:rsidRPr="00A55FFD">
        <w:rPr>
          <w:rFonts w:ascii="Arial" w:hAnsi="Arial" w:cs="Arial"/>
        </w:rPr>
        <w:t xml:space="preserve">1,25 % pracovní neschopností. </w:t>
      </w:r>
    </w:p>
    <w:p w14:paraId="5BA28A6D" w14:textId="678947AB" w:rsidR="00C040F4" w:rsidRPr="00773BC4" w:rsidRDefault="00C040F4" w:rsidP="00C040F4">
      <w:pPr>
        <w:ind w:firstLine="708"/>
        <w:jc w:val="both"/>
        <w:rPr>
          <w:rFonts w:ascii="Arial" w:hAnsi="Arial" w:cs="Arial"/>
        </w:rPr>
      </w:pPr>
      <w:r w:rsidRPr="00773BC4">
        <w:rPr>
          <w:rFonts w:ascii="Arial" w:hAnsi="Arial" w:cs="Arial"/>
        </w:rPr>
        <w:t>Tarifní platy, osobní příplatek a příplatek za</w:t>
      </w:r>
      <w:r w:rsidR="002B0951">
        <w:rPr>
          <w:rFonts w:ascii="Arial" w:hAnsi="Arial" w:cs="Arial"/>
        </w:rPr>
        <w:t xml:space="preserve"> vedení byly čerpány v rozpětí 98,86</w:t>
      </w:r>
      <w:r w:rsidRPr="00773BC4">
        <w:rPr>
          <w:rFonts w:ascii="Arial" w:hAnsi="Arial" w:cs="Arial"/>
        </w:rPr>
        <w:t xml:space="preserve"> % - 100,91 %.</w:t>
      </w:r>
    </w:p>
    <w:p w14:paraId="05A55EA1" w14:textId="77777777" w:rsidR="00C040F4" w:rsidRPr="003B301E" w:rsidRDefault="00C040F4" w:rsidP="00C040F4">
      <w:pPr>
        <w:ind w:firstLine="708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 xml:space="preserve">Nižší čerpání </w:t>
      </w:r>
      <w:r w:rsidRPr="00773BC4">
        <w:rPr>
          <w:rFonts w:ascii="Arial" w:hAnsi="Arial" w:cs="Arial"/>
        </w:rPr>
        <w:t>příplatků za práci v sobotu a neděli a  příplatků za práci ve svátky</w:t>
      </w:r>
      <w:r>
        <w:rPr>
          <w:rFonts w:ascii="Arial" w:hAnsi="Arial" w:cs="Arial"/>
        </w:rPr>
        <w:t xml:space="preserve">  bylo v rozpětí 57,71 % - 67,11</w:t>
      </w:r>
      <w:r w:rsidRPr="00773BC4">
        <w:rPr>
          <w:rFonts w:ascii="Arial" w:hAnsi="Arial" w:cs="Arial"/>
        </w:rPr>
        <w:t xml:space="preserve"> % </w:t>
      </w:r>
      <w:r>
        <w:rPr>
          <w:rFonts w:ascii="Arial" w:hAnsi="Arial" w:cs="Arial"/>
        </w:rPr>
        <w:t xml:space="preserve">a </w:t>
      </w:r>
      <w:r w:rsidRPr="00773BC4">
        <w:rPr>
          <w:rFonts w:ascii="Arial" w:hAnsi="Arial" w:cs="Arial"/>
        </w:rPr>
        <w:t xml:space="preserve">souvisí převážně </w:t>
      </w:r>
      <w:r>
        <w:rPr>
          <w:rFonts w:ascii="Arial" w:hAnsi="Arial" w:cs="Arial"/>
        </w:rPr>
        <w:t xml:space="preserve">s </w:t>
      </w:r>
      <w:r w:rsidRPr="00773BC4">
        <w:rPr>
          <w:rFonts w:ascii="Arial" w:hAnsi="Arial" w:cs="Arial"/>
        </w:rPr>
        <w:t>nemocností pracovníků dozo</w:t>
      </w:r>
      <w:r>
        <w:rPr>
          <w:rFonts w:ascii="Arial" w:hAnsi="Arial" w:cs="Arial"/>
        </w:rPr>
        <w:t xml:space="preserve">ru. Zástup byl zajištěn pracovníky na </w:t>
      </w:r>
      <w:r w:rsidRPr="00773BC4">
        <w:rPr>
          <w:rFonts w:ascii="Arial" w:hAnsi="Arial" w:cs="Arial"/>
        </w:rPr>
        <w:t>d</w:t>
      </w:r>
      <w:r>
        <w:rPr>
          <w:rFonts w:ascii="Arial" w:hAnsi="Arial" w:cs="Arial"/>
        </w:rPr>
        <w:t>o</w:t>
      </w:r>
      <w:r w:rsidRPr="00773BC4">
        <w:rPr>
          <w:rFonts w:ascii="Arial" w:hAnsi="Arial" w:cs="Arial"/>
        </w:rPr>
        <w:t>hody o pracovní č</w:t>
      </w:r>
      <w:r>
        <w:rPr>
          <w:rFonts w:ascii="Arial" w:hAnsi="Arial" w:cs="Arial"/>
        </w:rPr>
        <w:t>innosti.</w:t>
      </w:r>
      <w:r w:rsidRPr="00773BC4">
        <w:rPr>
          <w:rFonts w:ascii="Arial" w:hAnsi="Arial" w:cs="Arial"/>
        </w:rPr>
        <w:t> </w:t>
      </w:r>
    </w:p>
    <w:p w14:paraId="342BF099" w14:textId="77777777" w:rsidR="00C040F4" w:rsidRPr="00773BC4" w:rsidRDefault="00C040F4" w:rsidP="00C040F4">
      <w:pPr>
        <w:ind w:firstLine="709"/>
        <w:jc w:val="both"/>
        <w:rPr>
          <w:rFonts w:ascii="Arial" w:hAnsi="Arial" w:cs="Arial"/>
        </w:rPr>
      </w:pPr>
      <w:r w:rsidRPr="00773BC4">
        <w:rPr>
          <w:rFonts w:ascii="Arial" w:hAnsi="Arial" w:cs="Arial"/>
        </w:rPr>
        <w:t>Vyšší čerpání p</w:t>
      </w:r>
      <w:r>
        <w:rPr>
          <w:rFonts w:ascii="Arial" w:hAnsi="Arial" w:cs="Arial"/>
        </w:rPr>
        <w:t>oložek mezd bylo u odměn /174,03</w:t>
      </w:r>
      <w:r w:rsidRPr="00773BC4">
        <w:rPr>
          <w:rFonts w:ascii="Arial" w:hAnsi="Arial" w:cs="Arial"/>
        </w:rPr>
        <w:t xml:space="preserve"> %/ - odměny byly vyplaceny zaměstnancům galerie za mimořádné a zvlášť významné pracovní úkoly v souvislosti s odbornou, ekonomickou a p</w:t>
      </w:r>
      <w:r>
        <w:rPr>
          <w:rFonts w:ascii="Arial" w:hAnsi="Arial" w:cs="Arial"/>
        </w:rPr>
        <w:t>rovozní činností</w:t>
      </w:r>
      <w:r w:rsidRPr="00773BC4">
        <w:rPr>
          <w:rFonts w:ascii="Arial" w:hAnsi="Arial" w:cs="Arial"/>
        </w:rPr>
        <w:t xml:space="preserve">.            </w:t>
      </w:r>
    </w:p>
    <w:p w14:paraId="14B9FA92" w14:textId="77777777" w:rsidR="00C040F4" w:rsidRPr="000F326A" w:rsidRDefault="00C040F4" w:rsidP="00C040F4">
      <w:pPr>
        <w:ind w:firstLine="709"/>
        <w:jc w:val="both"/>
        <w:rPr>
          <w:rFonts w:ascii="Arial" w:hAnsi="Arial" w:cs="Arial"/>
        </w:rPr>
      </w:pPr>
      <w:r w:rsidRPr="000F326A">
        <w:rPr>
          <w:rFonts w:ascii="Arial" w:hAnsi="Arial" w:cs="Arial"/>
        </w:rPr>
        <w:t xml:space="preserve">V porovnání s  rokem 2021 /7 140 000,00 Kč/  jsou prostředky na platy vyšší cca o  10 %, tj. o  680 100,00 Kč. </w:t>
      </w:r>
    </w:p>
    <w:p w14:paraId="3DCE767A" w14:textId="1942C95E" w:rsidR="00C040F4" w:rsidRPr="000F326A" w:rsidRDefault="00C040F4" w:rsidP="00C040F4">
      <w:pPr>
        <w:jc w:val="both"/>
        <w:rPr>
          <w:rFonts w:ascii="Arial" w:hAnsi="Arial" w:cs="Arial"/>
        </w:rPr>
      </w:pPr>
      <w:r w:rsidRPr="000F326A">
        <w:rPr>
          <w:rFonts w:ascii="Arial" w:hAnsi="Arial" w:cs="Arial"/>
        </w:rPr>
        <w:t>Prostředky na platy byly hrazeny z příspěvku na provoz /7 687 000,00 Kč/, z účelové neinvestiční dotace MK ČR /100 100,00 Kč/ a z vlastních zdrojů /33 000,00 Kč/. Byly vyplaceny ve</w:t>
      </w:r>
      <w:r w:rsidR="002B0951">
        <w:rPr>
          <w:rFonts w:ascii="Arial" w:hAnsi="Arial" w:cs="Arial"/>
        </w:rPr>
        <w:t xml:space="preserve"> </w:t>
      </w:r>
      <w:r w:rsidRPr="000F326A">
        <w:rPr>
          <w:rFonts w:ascii="Arial" w:hAnsi="Arial" w:cs="Arial"/>
        </w:rPr>
        <w:t>100 % výši 21,41 přepočteným pracovníkům.</w:t>
      </w:r>
    </w:p>
    <w:p w14:paraId="34A3EC14" w14:textId="77777777" w:rsidR="00C040F4" w:rsidRPr="000F326A" w:rsidRDefault="00C040F4" w:rsidP="00C040F4">
      <w:pPr>
        <w:rPr>
          <w:rFonts w:ascii="Arial" w:hAnsi="Arial" w:cs="Arial"/>
          <w:bCs/>
          <w:u w:val="single"/>
        </w:rPr>
      </w:pPr>
      <w:r w:rsidRPr="000F326A">
        <w:rPr>
          <w:rFonts w:ascii="Arial" w:hAnsi="Arial" w:cs="Arial"/>
        </w:rPr>
        <w:t>Závazný objem prostředků na platy nebyl překročen.</w:t>
      </w:r>
      <w:r w:rsidRPr="000F326A">
        <w:rPr>
          <w:rFonts w:ascii="Arial" w:hAnsi="Arial" w:cs="Arial"/>
        </w:rPr>
        <w:tab/>
      </w:r>
      <w:r w:rsidRPr="000F326A">
        <w:rPr>
          <w:rFonts w:ascii="Arial" w:hAnsi="Arial" w:cs="Arial"/>
        </w:rPr>
        <w:tab/>
      </w:r>
      <w:r w:rsidRPr="000F326A">
        <w:rPr>
          <w:rFonts w:ascii="Arial" w:hAnsi="Arial" w:cs="Arial"/>
        </w:rPr>
        <w:tab/>
      </w:r>
      <w:r w:rsidRPr="000F326A">
        <w:rPr>
          <w:rFonts w:ascii="Arial" w:hAnsi="Arial" w:cs="Arial"/>
        </w:rPr>
        <w:tab/>
      </w:r>
    </w:p>
    <w:p w14:paraId="0FA4993B" w14:textId="77777777" w:rsidR="00C040F4" w:rsidRPr="00072604" w:rsidRDefault="00C040F4" w:rsidP="00C040F4">
      <w:pPr>
        <w:rPr>
          <w:rFonts w:ascii="Arial" w:hAnsi="Arial" w:cs="Arial"/>
          <w:bCs/>
          <w:u w:val="single"/>
        </w:rPr>
      </w:pPr>
    </w:p>
    <w:p w14:paraId="3897175E" w14:textId="77777777" w:rsidR="00C040F4" w:rsidRPr="00072604" w:rsidRDefault="00C040F4" w:rsidP="00C040F4">
      <w:pPr>
        <w:rPr>
          <w:rFonts w:ascii="Arial" w:hAnsi="Arial" w:cs="Arial"/>
          <w:u w:val="single"/>
        </w:rPr>
      </w:pPr>
      <w:r w:rsidRPr="00072604">
        <w:rPr>
          <w:rFonts w:ascii="Arial" w:hAnsi="Arial" w:cs="Arial"/>
          <w:bCs/>
          <w:u w:val="single"/>
        </w:rPr>
        <w:t>Ostatní osobní náklady</w:t>
      </w:r>
      <w:r w:rsidRPr="00072604">
        <w:rPr>
          <w:rFonts w:ascii="Arial" w:hAnsi="Arial" w:cs="Arial"/>
          <w:u w:val="single"/>
        </w:rPr>
        <w:t xml:space="preserve"> celkem</w:t>
      </w:r>
    </w:p>
    <w:p w14:paraId="17684E10" w14:textId="77777777" w:rsidR="00C040F4" w:rsidRPr="00072604" w:rsidRDefault="00C040F4" w:rsidP="00C040F4">
      <w:pPr>
        <w:rPr>
          <w:rFonts w:ascii="Arial" w:hAnsi="Arial" w:cs="Arial"/>
        </w:rPr>
      </w:pPr>
      <w:r w:rsidRPr="00072604">
        <w:rPr>
          <w:rFonts w:ascii="Arial" w:hAnsi="Arial" w:cs="Arial"/>
        </w:rPr>
        <w:t>Upravený rozpočet</w:t>
      </w:r>
      <w:r w:rsidRPr="00072604">
        <w:rPr>
          <w:rFonts w:ascii="Arial" w:hAnsi="Arial" w:cs="Arial"/>
        </w:rPr>
        <w:tab/>
        <w:t>381 800,00 Kč</w:t>
      </w:r>
    </w:p>
    <w:p w14:paraId="17877848" w14:textId="77777777" w:rsidR="00C040F4" w:rsidRPr="00072604" w:rsidRDefault="00C040F4" w:rsidP="00C040F4">
      <w:pPr>
        <w:rPr>
          <w:rFonts w:ascii="Arial" w:hAnsi="Arial" w:cs="Arial"/>
        </w:rPr>
      </w:pPr>
      <w:r w:rsidRPr="00072604">
        <w:rPr>
          <w:rFonts w:ascii="Arial" w:hAnsi="Arial" w:cs="Arial"/>
        </w:rPr>
        <w:t>Skutečnost</w:t>
      </w:r>
      <w:r w:rsidRPr="00072604">
        <w:rPr>
          <w:rFonts w:ascii="Arial" w:hAnsi="Arial" w:cs="Arial"/>
        </w:rPr>
        <w:tab/>
      </w:r>
      <w:r w:rsidRPr="00072604">
        <w:rPr>
          <w:rFonts w:ascii="Arial" w:hAnsi="Arial" w:cs="Arial"/>
        </w:rPr>
        <w:tab/>
        <w:t>381</w:t>
      </w:r>
      <w:r>
        <w:rPr>
          <w:rFonts w:ascii="Arial" w:hAnsi="Arial" w:cs="Arial"/>
        </w:rPr>
        <w:t> </w:t>
      </w:r>
      <w:r w:rsidRPr="00072604">
        <w:rPr>
          <w:rFonts w:ascii="Arial" w:hAnsi="Arial" w:cs="Arial"/>
        </w:rPr>
        <w:t>795</w:t>
      </w:r>
      <w:r>
        <w:rPr>
          <w:rFonts w:ascii="Arial" w:hAnsi="Arial" w:cs="Arial"/>
        </w:rPr>
        <w:t>,</w:t>
      </w:r>
      <w:r w:rsidRPr="00072604">
        <w:rPr>
          <w:rFonts w:ascii="Arial" w:hAnsi="Arial" w:cs="Arial"/>
        </w:rPr>
        <w:t>00 Kč</w:t>
      </w:r>
      <w:r w:rsidRPr="00072604">
        <w:rPr>
          <w:rFonts w:ascii="Arial" w:hAnsi="Arial" w:cs="Arial"/>
        </w:rPr>
        <w:tab/>
      </w:r>
    </w:p>
    <w:p w14:paraId="431E2C09" w14:textId="77777777" w:rsidR="00C040F4" w:rsidRPr="00CB37E5" w:rsidRDefault="00C040F4" w:rsidP="00C040F4">
      <w:pPr>
        <w:rPr>
          <w:rFonts w:ascii="Arial" w:hAnsi="Arial" w:cs="Arial"/>
        </w:rPr>
      </w:pPr>
      <w:r w:rsidRPr="00CB37E5">
        <w:rPr>
          <w:rFonts w:ascii="Arial" w:hAnsi="Arial" w:cs="Arial"/>
        </w:rPr>
        <w:t>% plnění</w:t>
      </w:r>
      <w:r w:rsidRPr="00CB37E5">
        <w:rPr>
          <w:rFonts w:ascii="Arial" w:hAnsi="Arial" w:cs="Arial"/>
        </w:rPr>
        <w:tab/>
      </w:r>
      <w:r w:rsidRPr="00CB37E5">
        <w:rPr>
          <w:rFonts w:ascii="Arial" w:hAnsi="Arial" w:cs="Arial"/>
        </w:rPr>
        <w:tab/>
        <w:t>99,99</w:t>
      </w:r>
    </w:p>
    <w:p w14:paraId="778C32DA" w14:textId="77777777" w:rsidR="00C040F4" w:rsidRPr="00CB37E5" w:rsidRDefault="00C040F4" w:rsidP="00C040F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V průběhu roku 2022 byly</w:t>
      </w:r>
      <w:r w:rsidRPr="00CB37E5">
        <w:rPr>
          <w:rFonts w:ascii="Arial" w:hAnsi="Arial" w:cs="Arial"/>
        </w:rPr>
        <w:t xml:space="preserve"> provedeny tři úpravy rozpočtu  ostatních osobních nákladů:</w:t>
      </w:r>
    </w:p>
    <w:p w14:paraId="5887D060" w14:textId="6A6F4D31" w:rsidR="00C040F4" w:rsidRPr="00CB37E5" w:rsidRDefault="00C040F4" w:rsidP="00C040F4">
      <w:pPr>
        <w:jc w:val="both"/>
        <w:rPr>
          <w:rFonts w:ascii="Arial" w:hAnsi="Arial" w:cs="Arial"/>
        </w:rPr>
      </w:pPr>
      <w:r w:rsidRPr="00CB37E5">
        <w:rPr>
          <w:rFonts w:ascii="Arial" w:hAnsi="Arial" w:cs="Arial"/>
        </w:rPr>
        <w:t xml:space="preserve"> – navýšení sc</w:t>
      </w:r>
      <w:r>
        <w:rPr>
          <w:rFonts w:ascii="Arial" w:hAnsi="Arial" w:cs="Arial"/>
        </w:rPr>
        <w:t xml:space="preserve">hválené výše 270 000,00 Kč </w:t>
      </w:r>
      <w:r w:rsidRPr="00CB37E5">
        <w:rPr>
          <w:rFonts w:ascii="Arial" w:hAnsi="Arial" w:cs="Arial"/>
        </w:rPr>
        <w:t>o 14 000,00 Kč /zákonné navýšení minimální mzdy pro rok 2022/ na 284 000,00 Kč;</w:t>
      </w:r>
    </w:p>
    <w:p w14:paraId="6D51E464" w14:textId="139E961F" w:rsidR="00C040F4" w:rsidRPr="00CB37E5" w:rsidRDefault="00C040F4" w:rsidP="00C040F4">
      <w:pPr>
        <w:jc w:val="both"/>
        <w:rPr>
          <w:rFonts w:ascii="Arial" w:hAnsi="Arial" w:cs="Arial"/>
        </w:rPr>
      </w:pPr>
      <w:r w:rsidRPr="00CB37E5">
        <w:rPr>
          <w:rFonts w:ascii="Arial" w:hAnsi="Arial" w:cs="Arial"/>
        </w:rPr>
        <w:t>– navýšení upravené výš</w:t>
      </w:r>
      <w:r w:rsidR="002B0951">
        <w:rPr>
          <w:rFonts w:ascii="Arial" w:hAnsi="Arial" w:cs="Arial"/>
        </w:rPr>
        <w:t>e 284 000,00 Kč o 45 000,00 Kč</w:t>
      </w:r>
      <w:r w:rsidRPr="00CB37E5">
        <w:rPr>
          <w:rFonts w:ascii="Arial" w:hAnsi="Arial" w:cs="Arial"/>
        </w:rPr>
        <w:t xml:space="preserve"> /účelo</w:t>
      </w:r>
      <w:r w:rsidR="002B0951">
        <w:rPr>
          <w:rFonts w:ascii="Arial" w:hAnsi="Arial" w:cs="Arial"/>
        </w:rPr>
        <w:t>vá neinvestiční dotace MK ČR na </w:t>
      </w:r>
      <w:r w:rsidRPr="00CB37E5">
        <w:rPr>
          <w:rFonts w:ascii="Arial" w:hAnsi="Arial" w:cs="Arial"/>
        </w:rPr>
        <w:t>odborné články do periodika Prostor Zlín/ na 329 000,00 Kč;</w:t>
      </w:r>
    </w:p>
    <w:p w14:paraId="79B3B148" w14:textId="69262632" w:rsidR="00C040F4" w:rsidRPr="00CB37E5" w:rsidRDefault="00C040F4" w:rsidP="00C040F4">
      <w:pPr>
        <w:jc w:val="both"/>
        <w:rPr>
          <w:rFonts w:ascii="Arial" w:hAnsi="Arial" w:cs="Arial"/>
        </w:rPr>
      </w:pPr>
      <w:r w:rsidRPr="00CB37E5">
        <w:rPr>
          <w:rFonts w:ascii="Arial" w:hAnsi="Arial" w:cs="Arial"/>
        </w:rPr>
        <w:t>– navýšení upravené výše 329</w:t>
      </w:r>
      <w:r>
        <w:rPr>
          <w:rFonts w:ascii="Arial" w:hAnsi="Arial" w:cs="Arial"/>
        </w:rPr>
        <w:t xml:space="preserve"> 000,00 Kč </w:t>
      </w:r>
      <w:r w:rsidRPr="00CB37E5">
        <w:rPr>
          <w:rFonts w:ascii="Arial" w:hAnsi="Arial" w:cs="Arial"/>
        </w:rPr>
        <w:t>o 52 800,00 Kč /účelov</w:t>
      </w:r>
      <w:r w:rsidR="002B0951">
        <w:rPr>
          <w:rFonts w:ascii="Arial" w:hAnsi="Arial" w:cs="Arial"/>
        </w:rPr>
        <w:t>á neinvestiční  dotace MK ČR na </w:t>
      </w:r>
      <w:r w:rsidRPr="00CB37E5">
        <w:rPr>
          <w:rFonts w:ascii="Arial" w:hAnsi="Arial" w:cs="Arial"/>
        </w:rPr>
        <w:t>projekt „Vytváříme Prostor Zlín“/ na 381 800,00 Kč.</w:t>
      </w:r>
    </w:p>
    <w:p w14:paraId="7DA51927" w14:textId="77777777" w:rsidR="00C040F4" w:rsidRPr="00CB37E5" w:rsidRDefault="00C040F4" w:rsidP="00C040F4">
      <w:pPr>
        <w:jc w:val="both"/>
        <w:rPr>
          <w:rFonts w:ascii="Arial" w:hAnsi="Arial" w:cs="Arial"/>
        </w:rPr>
      </w:pPr>
    </w:p>
    <w:p w14:paraId="41C2F311" w14:textId="4A572F49" w:rsidR="00C040F4" w:rsidRPr="00CB37E5" w:rsidRDefault="00C040F4" w:rsidP="00C040F4">
      <w:pPr>
        <w:jc w:val="both"/>
        <w:rPr>
          <w:rFonts w:ascii="Arial" w:hAnsi="Arial" w:cs="Arial"/>
        </w:rPr>
      </w:pPr>
      <w:r w:rsidRPr="00CB37E5">
        <w:rPr>
          <w:rFonts w:ascii="Arial" w:hAnsi="Arial" w:cs="Arial"/>
        </w:rPr>
        <w:t>Ostatní osobní náklady byly hrazeny z pří</w:t>
      </w:r>
      <w:r>
        <w:rPr>
          <w:rFonts w:ascii="Arial" w:hAnsi="Arial" w:cs="Arial"/>
        </w:rPr>
        <w:t>spěvku na provoz ve výši 283 995</w:t>
      </w:r>
      <w:r w:rsidRPr="00CB37E5">
        <w:rPr>
          <w:rFonts w:ascii="Arial" w:hAnsi="Arial" w:cs="Arial"/>
        </w:rPr>
        <w:t>,00 Kč,</w:t>
      </w:r>
      <w:r>
        <w:rPr>
          <w:rFonts w:ascii="Arial" w:hAnsi="Arial" w:cs="Arial"/>
        </w:rPr>
        <w:t xml:space="preserve"> </w:t>
      </w:r>
      <w:r w:rsidRPr="00CB37E5">
        <w:rPr>
          <w:rFonts w:ascii="Arial" w:hAnsi="Arial" w:cs="Arial"/>
        </w:rPr>
        <w:t>z neinvestiční dotace MK ČR /periodikum „Prosto</w:t>
      </w:r>
      <w:r>
        <w:rPr>
          <w:rFonts w:ascii="Arial" w:hAnsi="Arial" w:cs="Arial"/>
        </w:rPr>
        <w:t>r Zlín“/ ve výši 45 000,00 Kč a </w:t>
      </w:r>
      <w:r w:rsidRPr="00CB37E5">
        <w:rPr>
          <w:rFonts w:ascii="Arial" w:hAnsi="Arial" w:cs="Arial"/>
        </w:rPr>
        <w:t>z neinvestiční dotace MK ČR /projekt „Vytváříme P</w:t>
      </w:r>
      <w:r>
        <w:rPr>
          <w:rFonts w:ascii="Arial" w:hAnsi="Arial" w:cs="Arial"/>
        </w:rPr>
        <w:t>rostor Zlín“/ ve výši 52 800,00 </w:t>
      </w:r>
      <w:r w:rsidRPr="00CB37E5">
        <w:rPr>
          <w:rFonts w:ascii="Arial" w:hAnsi="Arial" w:cs="Arial"/>
        </w:rPr>
        <w:t>Kč.</w:t>
      </w:r>
    </w:p>
    <w:p w14:paraId="6EF39D6D" w14:textId="57ED9936" w:rsidR="00C040F4" w:rsidRPr="00FF3AB2" w:rsidRDefault="00C040F4" w:rsidP="00C040F4">
      <w:pPr>
        <w:ind w:firstLine="709"/>
        <w:jc w:val="both"/>
        <w:rPr>
          <w:rFonts w:ascii="Arial" w:hAnsi="Arial" w:cs="Arial"/>
        </w:rPr>
      </w:pPr>
      <w:r w:rsidRPr="00CB37E5">
        <w:rPr>
          <w:rFonts w:ascii="Arial" w:hAnsi="Arial" w:cs="Arial"/>
        </w:rPr>
        <w:t>Ostatní osobní náklady - závazný ukazatel</w:t>
      </w:r>
      <w:r w:rsidR="002B0951">
        <w:rPr>
          <w:rFonts w:ascii="Arial" w:hAnsi="Arial" w:cs="Arial"/>
        </w:rPr>
        <w:t xml:space="preserve"> rozpočtu v  upravené výši 381 800,00 Kč </w:t>
      </w:r>
      <w:r w:rsidRPr="00FF3AB2">
        <w:rPr>
          <w:rFonts w:ascii="Arial" w:hAnsi="Arial" w:cs="Arial"/>
        </w:rPr>
        <w:t>nebyl překročen.</w:t>
      </w:r>
    </w:p>
    <w:p w14:paraId="12EB5F07" w14:textId="0B182CDE" w:rsidR="00C040F4" w:rsidRPr="00FF3AB2" w:rsidRDefault="00C040F4" w:rsidP="00C040F4">
      <w:pPr>
        <w:jc w:val="both"/>
        <w:rPr>
          <w:rFonts w:ascii="Arial" w:hAnsi="Arial" w:cs="Arial"/>
        </w:rPr>
      </w:pPr>
      <w:r w:rsidRPr="00FF3AB2">
        <w:rPr>
          <w:rFonts w:ascii="Arial" w:hAnsi="Arial" w:cs="Arial"/>
        </w:rPr>
        <w:t>V porovnání s  rokem 2021</w:t>
      </w:r>
      <w:r w:rsidR="002B0951">
        <w:rPr>
          <w:rFonts w:ascii="Arial" w:hAnsi="Arial" w:cs="Arial"/>
        </w:rPr>
        <w:t xml:space="preserve"> /315 000,00 Kč/</w:t>
      </w:r>
      <w:r w:rsidRPr="00FF3AB2">
        <w:rPr>
          <w:rFonts w:ascii="Arial" w:hAnsi="Arial" w:cs="Arial"/>
        </w:rPr>
        <w:t xml:space="preserve"> jsou </w:t>
      </w:r>
      <w:r>
        <w:rPr>
          <w:rFonts w:ascii="Arial" w:hAnsi="Arial" w:cs="Arial"/>
        </w:rPr>
        <w:t>prostředky na OON vyšší cca o </w:t>
      </w:r>
      <w:r w:rsidR="002B0951">
        <w:rPr>
          <w:rFonts w:ascii="Arial" w:hAnsi="Arial" w:cs="Arial"/>
        </w:rPr>
        <w:t>21,20 % tj. o 66 795,00 </w:t>
      </w:r>
      <w:r w:rsidRPr="00FF3AB2">
        <w:rPr>
          <w:rFonts w:ascii="Arial" w:hAnsi="Arial" w:cs="Arial"/>
        </w:rPr>
        <w:t xml:space="preserve">Kč. </w:t>
      </w:r>
    </w:p>
    <w:p w14:paraId="6AA94FE7" w14:textId="77777777" w:rsidR="00C040F4" w:rsidRDefault="00C040F4" w:rsidP="00C040F4">
      <w:pPr>
        <w:rPr>
          <w:rFonts w:ascii="Arial" w:hAnsi="Arial" w:cs="Arial"/>
          <w:bCs/>
          <w:highlight w:val="yellow"/>
          <w:u w:val="single"/>
        </w:rPr>
      </w:pPr>
    </w:p>
    <w:p w14:paraId="7C6B523E" w14:textId="77777777" w:rsidR="00C040F4" w:rsidRDefault="00C040F4" w:rsidP="00C040F4">
      <w:pPr>
        <w:rPr>
          <w:rFonts w:ascii="Arial" w:hAnsi="Arial" w:cs="Arial"/>
          <w:bCs/>
          <w:u w:val="single"/>
        </w:rPr>
      </w:pPr>
    </w:p>
    <w:p w14:paraId="3C3F01FF" w14:textId="77777777" w:rsidR="00C040F4" w:rsidRPr="00FF3AB2" w:rsidRDefault="00C040F4" w:rsidP="00C040F4">
      <w:pPr>
        <w:rPr>
          <w:rFonts w:ascii="Arial" w:hAnsi="Arial" w:cs="Arial"/>
          <w:bCs/>
          <w:u w:val="single"/>
        </w:rPr>
      </w:pPr>
      <w:r w:rsidRPr="00FF3AB2">
        <w:rPr>
          <w:rFonts w:ascii="Arial" w:hAnsi="Arial" w:cs="Arial"/>
          <w:bCs/>
          <w:u w:val="single"/>
        </w:rPr>
        <w:t>Náhrady mzdy za dočasnou pracovní neschopnost a izolaci</w:t>
      </w:r>
    </w:p>
    <w:p w14:paraId="583C55A6" w14:textId="77777777" w:rsidR="00C040F4" w:rsidRPr="00FF3AB2" w:rsidRDefault="00C040F4" w:rsidP="00C040F4">
      <w:pPr>
        <w:rPr>
          <w:rFonts w:ascii="Arial" w:hAnsi="Arial" w:cs="Arial"/>
        </w:rPr>
      </w:pPr>
      <w:r w:rsidRPr="00FF3AB2">
        <w:rPr>
          <w:rFonts w:ascii="Arial" w:hAnsi="Arial" w:cs="Arial"/>
        </w:rPr>
        <w:t>Upravený rozpočet</w:t>
      </w:r>
      <w:r w:rsidRPr="00FF3AB2">
        <w:rPr>
          <w:rFonts w:ascii="Arial" w:hAnsi="Arial" w:cs="Arial"/>
        </w:rPr>
        <w:tab/>
        <w:t xml:space="preserve"> 87 000,00 Kč</w:t>
      </w:r>
    </w:p>
    <w:p w14:paraId="1DAE9C1F" w14:textId="77777777" w:rsidR="00C040F4" w:rsidRPr="00FF3AB2" w:rsidRDefault="00C040F4" w:rsidP="00C040F4">
      <w:pPr>
        <w:rPr>
          <w:rFonts w:ascii="Arial" w:hAnsi="Arial" w:cs="Arial"/>
        </w:rPr>
      </w:pPr>
      <w:r w:rsidRPr="00FF3AB2">
        <w:rPr>
          <w:rFonts w:ascii="Arial" w:hAnsi="Arial" w:cs="Arial"/>
        </w:rPr>
        <w:t>Skutečnost</w:t>
      </w:r>
      <w:r w:rsidRPr="00FF3AB2">
        <w:rPr>
          <w:rFonts w:ascii="Arial" w:hAnsi="Arial" w:cs="Arial"/>
        </w:rPr>
        <w:tab/>
      </w:r>
      <w:r w:rsidRPr="00FF3AB2">
        <w:rPr>
          <w:rFonts w:ascii="Arial" w:hAnsi="Arial" w:cs="Arial"/>
        </w:rPr>
        <w:tab/>
        <w:t xml:space="preserve"> 90 505,00 Kč</w:t>
      </w:r>
      <w:r w:rsidRPr="00FF3AB2">
        <w:rPr>
          <w:rFonts w:ascii="Arial" w:hAnsi="Arial" w:cs="Arial"/>
        </w:rPr>
        <w:tab/>
      </w:r>
    </w:p>
    <w:p w14:paraId="4EA80A6E" w14:textId="77777777" w:rsidR="00C040F4" w:rsidRPr="00FF3AB2" w:rsidRDefault="00C040F4" w:rsidP="00C040F4">
      <w:pPr>
        <w:rPr>
          <w:rFonts w:ascii="Arial" w:hAnsi="Arial" w:cs="Arial"/>
        </w:rPr>
      </w:pPr>
      <w:r w:rsidRPr="00FF3AB2">
        <w:rPr>
          <w:rFonts w:ascii="Arial" w:hAnsi="Arial" w:cs="Arial"/>
        </w:rPr>
        <w:t>% plnění</w:t>
      </w:r>
      <w:r w:rsidRPr="00FF3AB2">
        <w:rPr>
          <w:rFonts w:ascii="Arial" w:hAnsi="Arial" w:cs="Arial"/>
        </w:rPr>
        <w:tab/>
      </w:r>
      <w:r w:rsidRPr="00FF3AB2">
        <w:rPr>
          <w:rFonts w:ascii="Arial" w:hAnsi="Arial" w:cs="Arial"/>
        </w:rPr>
        <w:tab/>
        <w:t xml:space="preserve">      104,03 Kč</w:t>
      </w:r>
    </w:p>
    <w:p w14:paraId="1FA50E81" w14:textId="77777777" w:rsidR="00C040F4" w:rsidRPr="007F01C5" w:rsidRDefault="00C040F4" w:rsidP="00C040F4">
      <w:pPr>
        <w:ind w:firstLine="709"/>
        <w:jc w:val="both"/>
        <w:rPr>
          <w:rFonts w:ascii="Arial" w:hAnsi="Arial" w:cs="Arial"/>
        </w:rPr>
      </w:pPr>
      <w:r w:rsidRPr="00FF3AB2">
        <w:rPr>
          <w:rFonts w:ascii="Arial" w:hAnsi="Arial" w:cs="Arial"/>
        </w:rPr>
        <w:t xml:space="preserve">Náhrady mzdy za dočasnou pracovní neschopnost a izolaci v souvislosti s Covidem-19 byly čerpány na 104,03 % upraveného rozpočtu. </w:t>
      </w:r>
      <w:r w:rsidRPr="00FF3AB2">
        <w:rPr>
          <w:rFonts w:ascii="Arial" w:hAnsi="Arial" w:cs="Arial"/>
          <w:bCs/>
          <w:snapToGrid w:val="0"/>
        </w:rPr>
        <w:t xml:space="preserve">Náhrady mzdy za dočasnou pracovní  neschopnost byly vypláceny  </w:t>
      </w:r>
      <w:r w:rsidRPr="00FF3AB2">
        <w:rPr>
          <w:rFonts w:ascii="Arial" w:hAnsi="Arial" w:cs="Arial"/>
        </w:rPr>
        <w:t xml:space="preserve">od 1. do 14. kalendářního dne nemoci z rozpočtu organizace z příspěvku na provoz. </w:t>
      </w:r>
    </w:p>
    <w:p w14:paraId="1A2A3DF6" w14:textId="77777777" w:rsidR="00C040F4" w:rsidRPr="003B301E" w:rsidRDefault="00C040F4" w:rsidP="00C040F4">
      <w:pPr>
        <w:jc w:val="both"/>
        <w:rPr>
          <w:rFonts w:ascii="Arial" w:hAnsi="Arial" w:cs="Arial"/>
          <w:highlight w:val="yellow"/>
        </w:rPr>
      </w:pPr>
    </w:p>
    <w:p w14:paraId="6197CAB3" w14:textId="77777777" w:rsidR="00C040F4" w:rsidRPr="008E0DAF" w:rsidRDefault="00C040F4" w:rsidP="00C040F4">
      <w:pPr>
        <w:jc w:val="both"/>
        <w:rPr>
          <w:rFonts w:ascii="Arial" w:hAnsi="Arial" w:cs="Arial"/>
          <w:u w:val="single"/>
        </w:rPr>
      </w:pPr>
      <w:r w:rsidRPr="008E0DAF">
        <w:rPr>
          <w:rFonts w:ascii="Arial" w:hAnsi="Arial" w:cs="Arial"/>
          <w:u w:val="single"/>
        </w:rPr>
        <w:lastRenderedPageBreak/>
        <w:t>% nemocnosti za rok 2022</w:t>
      </w:r>
    </w:p>
    <w:p w14:paraId="1748280C" w14:textId="77777777" w:rsidR="00C040F4" w:rsidRPr="008E0DAF" w:rsidRDefault="00C040F4" w:rsidP="00C040F4">
      <w:pPr>
        <w:ind w:firstLine="709"/>
        <w:jc w:val="both"/>
        <w:rPr>
          <w:rFonts w:ascii="Arial" w:hAnsi="Arial" w:cs="Arial"/>
        </w:rPr>
      </w:pPr>
      <w:r w:rsidRPr="008E0DAF">
        <w:rPr>
          <w:rFonts w:ascii="Arial" w:hAnsi="Arial" w:cs="Arial"/>
        </w:rPr>
        <w:t>V roce 2022  byla  vykázána nemocnost 4,43 %, což je o 2,04 procentního bodu nemocnosti více než v roce 2021. Do nemocnosti je  započítána nemoc zaměstnanců, ošetřování člena rodiny, nařízená karanténa a izolace z důvodu Covidu-19</w:t>
      </w:r>
      <w:r>
        <w:rPr>
          <w:rFonts w:ascii="Arial" w:hAnsi="Arial" w:cs="Arial"/>
        </w:rPr>
        <w:t xml:space="preserve">. </w:t>
      </w:r>
    </w:p>
    <w:p w14:paraId="463500DE" w14:textId="51AC8798" w:rsidR="00C040F4" w:rsidRPr="00916155" w:rsidRDefault="00C040F4" w:rsidP="00C040F4">
      <w:pPr>
        <w:jc w:val="both"/>
        <w:rPr>
          <w:rFonts w:ascii="Arial" w:hAnsi="Arial" w:cs="Arial"/>
        </w:rPr>
      </w:pPr>
      <w:r w:rsidRPr="00FF3AB2">
        <w:rPr>
          <w:rFonts w:ascii="Arial" w:hAnsi="Arial" w:cs="Arial"/>
        </w:rPr>
        <w:t>U 15 zaměstnanců organizace je evid</w:t>
      </w:r>
      <w:r w:rsidR="002B0951">
        <w:rPr>
          <w:rFonts w:ascii="Arial" w:hAnsi="Arial" w:cs="Arial"/>
        </w:rPr>
        <w:t xml:space="preserve">ováno celkem 554 pracovních dnů </w:t>
      </w:r>
      <w:r w:rsidRPr="00FF3AB2">
        <w:rPr>
          <w:rFonts w:ascii="Arial" w:hAnsi="Arial" w:cs="Arial"/>
        </w:rPr>
        <w:t xml:space="preserve">/759 kalendářních dnů/ nemocnosti.    </w:t>
      </w:r>
    </w:p>
    <w:p w14:paraId="7A6F1A70" w14:textId="77777777" w:rsidR="00C040F4" w:rsidRDefault="00C040F4" w:rsidP="00C040F4">
      <w:pPr>
        <w:jc w:val="both"/>
        <w:rPr>
          <w:rFonts w:ascii="Arial" w:hAnsi="Arial" w:cs="Arial"/>
          <w:u w:val="single"/>
        </w:rPr>
      </w:pPr>
    </w:p>
    <w:p w14:paraId="13563A12" w14:textId="77777777" w:rsidR="00C040F4" w:rsidRPr="00916155" w:rsidRDefault="00C040F4" w:rsidP="00C040F4">
      <w:pPr>
        <w:jc w:val="both"/>
        <w:rPr>
          <w:rFonts w:ascii="Arial" w:hAnsi="Arial" w:cs="Arial"/>
          <w:u w:val="single"/>
        </w:rPr>
      </w:pPr>
      <w:r w:rsidRPr="00916155">
        <w:rPr>
          <w:rFonts w:ascii="Arial" w:hAnsi="Arial" w:cs="Arial"/>
          <w:u w:val="single"/>
        </w:rPr>
        <w:t>Přepočtené počty pracovníků celkem za rok 2022:  21,41 úvazku</w:t>
      </w:r>
    </w:p>
    <w:p w14:paraId="6DFE6FEC" w14:textId="77777777" w:rsidR="00C040F4" w:rsidRPr="00291BEA" w:rsidRDefault="00C040F4" w:rsidP="00C040F4">
      <w:pPr>
        <w:jc w:val="both"/>
        <w:rPr>
          <w:rFonts w:ascii="Arial" w:hAnsi="Arial" w:cs="Arial"/>
        </w:rPr>
      </w:pPr>
      <w:r w:rsidRPr="00291BEA">
        <w:rPr>
          <w:rFonts w:ascii="Arial" w:hAnsi="Arial" w:cs="Arial"/>
        </w:rPr>
        <w:tab/>
        <w:t>Rozpoč</w:t>
      </w:r>
      <w:r>
        <w:rPr>
          <w:rFonts w:ascii="Arial" w:hAnsi="Arial" w:cs="Arial"/>
        </w:rPr>
        <w:t>et přepočteného stavu zaměstnanců</w:t>
      </w:r>
      <w:r w:rsidRPr="00291BEA">
        <w:rPr>
          <w:rFonts w:ascii="Arial" w:hAnsi="Arial" w:cs="Arial"/>
        </w:rPr>
        <w:t xml:space="preserve"> pro rok 2022 ve výši 20,80 byl</w:t>
      </w:r>
      <w:r>
        <w:rPr>
          <w:rFonts w:ascii="Arial" w:hAnsi="Arial" w:cs="Arial"/>
        </w:rPr>
        <w:t xml:space="preserve"> v průběhu roku 2022 navýšen o 0,22 úvazku pro edukátory, kteří zajišťovali projekt „Vytváříme Prostor Zlín“. Náklady na jejich platy byly hrazeny z neinvestiční účelové dotace MK ČR ve výši 100 100,00 Kč. Upravený rozpočtovaný přepočtený stav zaměstnanců</w:t>
      </w:r>
      <w:r w:rsidRPr="00291B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byl 21,02 úv. Celkem organizace vykazuje 21,41 přepočteného stavu zaměstnanců.</w:t>
      </w:r>
      <w:r w:rsidRPr="00291BEA">
        <w:rPr>
          <w:rFonts w:ascii="Arial" w:hAnsi="Arial" w:cs="Arial"/>
        </w:rPr>
        <w:t xml:space="preserve"> </w:t>
      </w:r>
    </w:p>
    <w:p w14:paraId="55189117" w14:textId="77777777" w:rsidR="00C040F4" w:rsidRDefault="00C040F4" w:rsidP="00C040F4">
      <w:pPr>
        <w:ind w:firstLine="709"/>
        <w:jc w:val="both"/>
        <w:rPr>
          <w:rFonts w:ascii="Arial" w:hAnsi="Arial" w:cs="Arial"/>
        </w:rPr>
      </w:pPr>
      <w:r w:rsidRPr="005B3AF1">
        <w:rPr>
          <w:rFonts w:ascii="Arial" w:hAnsi="Arial" w:cs="Arial"/>
        </w:rPr>
        <w:t xml:space="preserve">Z důvodu personálních změn zaměstnanců odborného oddělení /dvě edukátorky čerpají rodičovskou dovolenou, </w:t>
      </w:r>
      <w:r>
        <w:rPr>
          <w:rFonts w:ascii="Arial" w:hAnsi="Arial" w:cs="Arial"/>
        </w:rPr>
        <w:t xml:space="preserve">nástup nového kurátora na snížený úvazek, </w:t>
      </w:r>
      <w:r w:rsidRPr="005B3AF1">
        <w:rPr>
          <w:rFonts w:ascii="Arial" w:hAnsi="Arial" w:cs="Arial"/>
        </w:rPr>
        <w:t>upraven</w:t>
      </w:r>
      <w:r>
        <w:rPr>
          <w:rFonts w:ascii="Arial" w:hAnsi="Arial" w:cs="Arial"/>
        </w:rPr>
        <w:t xml:space="preserve"> - snížen úvazek</w:t>
      </w:r>
      <w:r w:rsidRPr="005B3A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stávajícího </w:t>
      </w:r>
      <w:r w:rsidRPr="005B3AF1">
        <w:rPr>
          <w:rFonts w:ascii="Arial" w:hAnsi="Arial" w:cs="Arial"/>
        </w:rPr>
        <w:t>kurátora a</w:t>
      </w:r>
      <w:r>
        <w:rPr>
          <w:rFonts w:ascii="Arial" w:hAnsi="Arial" w:cs="Arial"/>
        </w:rPr>
        <w:t xml:space="preserve"> úpravy úvazků stávajících</w:t>
      </w:r>
      <w:r w:rsidRPr="005B3AF1">
        <w:rPr>
          <w:rFonts w:ascii="Arial" w:hAnsi="Arial" w:cs="Arial"/>
        </w:rPr>
        <w:t xml:space="preserve"> edukátorů/ byl přepočtený stav </w:t>
      </w:r>
      <w:r>
        <w:rPr>
          <w:rFonts w:ascii="Arial" w:hAnsi="Arial" w:cs="Arial"/>
        </w:rPr>
        <w:t xml:space="preserve">zaměstnanců o 0,11 úv. nižší. </w:t>
      </w:r>
    </w:p>
    <w:p w14:paraId="2A830FF9" w14:textId="77777777" w:rsidR="00C040F4" w:rsidRDefault="00C040F4" w:rsidP="00C040F4">
      <w:pPr>
        <w:ind w:firstLine="709"/>
        <w:jc w:val="both"/>
        <w:rPr>
          <w:rFonts w:ascii="Arial" w:hAnsi="Arial" w:cs="Arial"/>
        </w:rPr>
      </w:pPr>
      <w:r w:rsidRPr="005B3AF1">
        <w:rPr>
          <w:rFonts w:ascii="Arial" w:hAnsi="Arial" w:cs="Arial"/>
        </w:rPr>
        <w:t>Na provozně ekonomické</w:t>
      </w:r>
      <w:r>
        <w:rPr>
          <w:rFonts w:ascii="Arial" w:hAnsi="Arial" w:cs="Arial"/>
        </w:rPr>
        <w:t>m</w:t>
      </w:r>
      <w:r w:rsidRPr="005B3AF1">
        <w:rPr>
          <w:rFonts w:ascii="Arial" w:hAnsi="Arial" w:cs="Arial"/>
        </w:rPr>
        <w:t xml:space="preserve"> oddělení došlo k navýšení úvazků dozoru na výstavách z důvodu dlouhodobé  nemoci o 0,50 přepočteného stavu zaměstnanců.</w:t>
      </w:r>
    </w:p>
    <w:p w14:paraId="01089D86" w14:textId="77777777" w:rsidR="00C040F4" w:rsidRPr="005B3AF1" w:rsidRDefault="00C040F4" w:rsidP="00C040F4">
      <w:pPr>
        <w:ind w:firstLine="709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Celkově byl přepočtený stav zaměstnanců v roce 2022 vyšší o 0,39 úv. oproti upravenému rozpočtu /21,02 úv./.</w:t>
      </w:r>
    </w:p>
    <w:p w14:paraId="428FDDE5" w14:textId="77777777" w:rsidR="00C040F4" w:rsidRDefault="00C040F4" w:rsidP="00C040F4">
      <w:pPr>
        <w:jc w:val="both"/>
        <w:rPr>
          <w:rFonts w:ascii="Arial" w:hAnsi="Arial" w:cs="Arial"/>
          <w:u w:val="single"/>
        </w:rPr>
      </w:pPr>
    </w:p>
    <w:p w14:paraId="24406739" w14:textId="77777777" w:rsidR="00C040F4" w:rsidRPr="005B3AF1" w:rsidRDefault="00C040F4" w:rsidP="00C040F4">
      <w:pPr>
        <w:jc w:val="both"/>
        <w:rPr>
          <w:rFonts w:ascii="Arial" w:hAnsi="Arial" w:cs="Arial"/>
          <w:u w:val="single"/>
        </w:rPr>
      </w:pPr>
      <w:r w:rsidRPr="005B3AF1">
        <w:rPr>
          <w:rFonts w:ascii="Arial" w:hAnsi="Arial" w:cs="Arial"/>
          <w:u w:val="single"/>
        </w:rPr>
        <w:t>Průměrná mzda v Kč</w:t>
      </w:r>
    </w:p>
    <w:p w14:paraId="55C4AA28" w14:textId="354C8010" w:rsidR="00C040F4" w:rsidRPr="005B3AF1" w:rsidRDefault="00C040F4" w:rsidP="00C040F4">
      <w:pPr>
        <w:jc w:val="both"/>
        <w:rPr>
          <w:rFonts w:ascii="Arial" w:hAnsi="Arial" w:cs="Arial"/>
          <w:u w:val="single"/>
        </w:rPr>
      </w:pPr>
      <w:r w:rsidRPr="005B3AF1">
        <w:rPr>
          <w:rFonts w:ascii="Arial" w:hAnsi="Arial" w:cs="Arial"/>
          <w:u w:val="single"/>
        </w:rPr>
        <w:t>Průměrná mzda za rok 2022 – s</w:t>
      </w:r>
      <w:r>
        <w:rPr>
          <w:rFonts w:ascii="Arial" w:hAnsi="Arial" w:cs="Arial"/>
          <w:u w:val="single"/>
        </w:rPr>
        <w:t xml:space="preserve">kutečnost: 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 xml:space="preserve">           </w:t>
      </w:r>
      <w:r w:rsidR="002B0951">
        <w:rPr>
          <w:rFonts w:ascii="Arial" w:hAnsi="Arial" w:cs="Arial"/>
          <w:u w:val="single"/>
        </w:rPr>
        <w:t xml:space="preserve">   </w:t>
      </w:r>
      <w:r>
        <w:rPr>
          <w:rFonts w:ascii="Arial" w:hAnsi="Arial" w:cs="Arial"/>
          <w:u w:val="single"/>
        </w:rPr>
        <w:t>30 438</w:t>
      </w:r>
      <w:r w:rsidRPr="005B3AF1">
        <w:rPr>
          <w:rFonts w:ascii="Arial" w:hAnsi="Arial" w:cs="Arial"/>
          <w:u w:val="single"/>
        </w:rPr>
        <w:t xml:space="preserve">,00 Kč </w:t>
      </w:r>
    </w:p>
    <w:p w14:paraId="74C0A010" w14:textId="77777777" w:rsidR="00C040F4" w:rsidRPr="005B3AF1" w:rsidRDefault="00C040F4" w:rsidP="00C040F4">
      <w:pPr>
        <w:jc w:val="both"/>
        <w:rPr>
          <w:rFonts w:ascii="Arial" w:hAnsi="Arial" w:cs="Arial"/>
          <w:u w:val="single"/>
        </w:rPr>
      </w:pPr>
      <w:r w:rsidRPr="005B3AF1">
        <w:rPr>
          <w:rFonts w:ascii="Arial" w:hAnsi="Arial" w:cs="Arial"/>
          <w:u w:val="single"/>
        </w:rPr>
        <w:t xml:space="preserve">Rozpočet průměrné </w:t>
      </w:r>
      <w:r>
        <w:rPr>
          <w:rFonts w:ascii="Arial" w:hAnsi="Arial" w:cs="Arial"/>
          <w:u w:val="single"/>
        </w:rPr>
        <w:t xml:space="preserve"> mzdy na rok 2022:  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 xml:space="preserve"> 31 003,</w:t>
      </w:r>
      <w:r w:rsidRPr="005B3AF1">
        <w:rPr>
          <w:rFonts w:ascii="Arial" w:hAnsi="Arial" w:cs="Arial"/>
          <w:u w:val="single"/>
        </w:rPr>
        <w:t xml:space="preserve">00 Kč </w:t>
      </w:r>
    </w:p>
    <w:p w14:paraId="1CC9765B" w14:textId="77777777" w:rsidR="00C040F4" w:rsidRPr="005B3AF1" w:rsidRDefault="00C040F4" w:rsidP="00C040F4">
      <w:pPr>
        <w:jc w:val="both"/>
        <w:rPr>
          <w:rFonts w:ascii="Arial" w:hAnsi="Arial" w:cs="Arial"/>
          <w:u w:val="single"/>
        </w:rPr>
      </w:pPr>
      <w:r w:rsidRPr="005B3AF1">
        <w:rPr>
          <w:rFonts w:ascii="Arial" w:hAnsi="Arial" w:cs="Arial"/>
          <w:u w:val="single"/>
        </w:rPr>
        <w:t>Rozdíl – navýšení oproti upravenému rozpočtu</w:t>
      </w:r>
      <w:r w:rsidRPr="005B3AF1">
        <w:rPr>
          <w:rFonts w:ascii="Arial" w:hAnsi="Arial" w:cs="Arial"/>
          <w:u w:val="single"/>
        </w:rPr>
        <w:tab/>
      </w:r>
      <w:r w:rsidRPr="005B3AF1">
        <w:rPr>
          <w:rFonts w:ascii="Arial" w:hAnsi="Arial" w:cs="Arial"/>
          <w:u w:val="single"/>
        </w:rPr>
        <w:tab/>
      </w:r>
      <w:r w:rsidRPr="005B3AF1">
        <w:rPr>
          <w:rFonts w:ascii="Arial" w:hAnsi="Arial" w:cs="Arial"/>
          <w:u w:val="single"/>
        </w:rPr>
        <w:tab/>
        <w:t xml:space="preserve">  </w:t>
      </w:r>
      <w:r w:rsidRPr="005B3AF1">
        <w:rPr>
          <w:rFonts w:ascii="Arial" w:hAnsi="Arial" w:cs="Arial"/>
          <w:u w:val="single"/>
        </w:rPr>
        <w:tab/>
        <w:t xml:space="preserve">  </w:t>
      </w:r>
      <w:r>
        <w:rPr>
          <w:rFonts w:ascii="Arial" w:hAnsi="Arial" w:cs="Arial"/>
          <w:u w:val="single"/>
        </w:rPr>
        <w:t>-   565</w:t>
      </w:r>
      <w:r w:rsidRPr="005B3AF1">
        <w:rPr>
          <w:rFonts w:ascii="Arial" w:hAnsi="Arial" w:cs="Arial"/>
          <w:u w:val="single"/>
        </w:rPr>
        <w:t>,00 Kč</w:t>
      </w:r>
    </w:p>
    <w:p w14:paraId="77CE544D" w14:textId="77777777" w:rsidR="00C040F4" w:rsidRPr="00291BEA" w:rsidRDefault="00C040F4" w:rsidP="00C040F4">
      <w:pPr>
        <w:jc w:val="both"/>
        <w:rPr>
          <w:rFonts w:ascii="Arial" w:hAnsi="Arial" w:cs="Arial"/>
          <w:color w:val="FF0000"/>
          <w:highlight w:val="yellow"/>
        </w:rPr>
      </w:pPr>
    </w:p>
    <w:p w14:paraId="4185069C" w14:textId="7B2A1A24" w:rsidR="00C040F4" w:rsidRPr="00F4704D" w:rsidRDefault="00C040F4" w:rsidP="00C040F4">
      <w:pPr>
        <w:ind w:firstLine="709"/>
        <w:jc w:val="both"/>
        <w:rPr>
          <w:rFonts w:ascii="Arial" w:hAnsi="Arial" w:cs="Arial"/>
        </w:rPr>
      </w:pPr>
      <w:r w:rsidRPr="00F4704D">
        <w:rPr>
          <w:rFonts w:ascii="Arial" w:hAnsi="Arial" w:cs="Arial"/>
        </w:rPr>
        <w:t>Ve srovnání s upraveným rozpočtem průměrné mzdy rozpočtované pro 20,80 přepočtených zaměstnanců</w:t>
      </w:r>
      <w:r>
        <w:rPr>
          <w:rFonts w:ascii="Arial" w:hAnsi="Arial" w:cs="Arial"/>
        </w:rPr>
        <w:t>,</w:t>
      </w:r>
      <w:r w:rsidR="002B0951">
        <w:rPr>
          <w:rFonts w:ascii="Arial" w:hAnsi="Arial" w:cs="Arial"/>
        </w:rPr>
        <w:t xml:space="preserve"> s</w:t>
      </w:r>
      <w:r w:rsidRPr="00F4704D">
        <w:rPr>
          <w:rFonts w:ascii="Arial" w:hAnsi="Arial" w:cs="Arial"/>
        </w:rPr>
        <w:t>kutečná průměrná mzda byla nižší</w:t>
      </w:r>
      <w:r>
        <w:rPr>
          <w:rFonts w:ascii="Arial" w:hAnsi="Arial" w:cs="Arial"/>
        </w:rPr>
        <w:t xml:space="preserve"> o </w:t>
      </w:r>
      <w:r w:rsidR="002B0951">
        <w:rPr>
          <w:rFonts w:ascii="Arial" w:hAnsi="Arial" w:cs="Arial"/>
        </w:rPr>
        <w:t xml:space="preserve"> 565,00 Kč </w:t>
      </w:r>
      <w:r w:rsidRPr="00F4704D">
        <w:rPr>
          <w:rFonts w:ascii="Arial" w:hAnsi="Arial" w:cs="Arial"/>
        </w:rPr>
        <w:t>z důvodu vykázání vyššího přepočteného stavu zaměstnanců /21,41 úv./.</w:t>
      </w:r>
    </w:p>
    <w:p w14:paraId="275B533C" w14:textId="33DCAF42" w:rsidR="00C040F4" w:rsidRPr="00F4704D" w:rsidRDefault="00C040F4" w:rsidP="00C040F4">
      <w:pPr>
        <w:jc w:val="both"/>
        <w:rPr>
          <w:rFonts w:ascii="Arial" w:hAnsi="Arial" w:cs="Arial"/>
        </w:rPr>
      </w:pPr>
      <w:r w:rsidRPr="00F4704D">
        <w:rPr>
          <w:rFonts w:ascii="Arial" w:hAnsi="Arial" w:cs="Arial"/>
        </w:rPr>
        <w:t>V porovnání skutečné průměrné mzdy roku 2021 /29 676,00 Kč/ byla průměrná mzda roku 2022 /</w:t>
      </w:r>
      <w:r w:rsidR="002B0951">
        <w:rPr>
          <w:rFonts w:ascii="Arial" w:hAnsi="Arial" w:cs="Arial"/>
        </w:rPr>
        <w:t xml:space="preserve"> </w:t>
      </w:r>
      <w:r w:rsidRPr="00F4704D">
        <w:rPr>
          <w:rFonts w:ascii="Arial" w:hAnsi="Arial" w:cs="Arial"/>
        </w:rPr>
        <w:t>30 438,00 Kč/ vyšší o 762,00 Kč.</w:t>
      </w:r>
    </w:p>
    <w:p w14:paraId="569CFA9D" w14:textId="77777777" w:rsidR="00C040F4" w:rsidRDefault="00C040F4" w:rsidP="00C040F4">
      <w:pPr>
        <w:rPr>
          <w:rFonts w:ascii="Arial" w:hAnsi="Arial" w:cs="Arial"/>
          <w:color w:val="FF0000"/>
          <w:u w:val="single"/>
        </w:rPr>
      </w:pPr>
    </w:p>
    <w:p w14:paraId="5F473B44" w14:textId="0F94498F" w:rsidR="002B0951" w:rsidRDefault="002B0951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46D69976" w14:textId="77777777" w:rsidR="00C040F4" w:rsidRDefault="00C040F4" w:rsidP="00C040F4">
      <w:pPr>
        <w:rPr>
          <w:rFonts w:ascii="Arial" w:hAnsi="Arial" w:cs="Arial"/>
          <w:u w:val="single"/>
        </w:rPr>
      </w:pPr>
    </w:p>
    <w:p w14:paraId="4AB97E90" w14:textId="77777777" w:rsidR="00C040F4" w:rsidRPr="00476179" w:rsidRDefault="00C040F4" w:rsidP="00C040F4">
      <w:pPr>
        <w:rPr>
          <w:rFonts w:ascii="Arial" w:hAnsi="Arial" w:cs="Arial"/>
          <w:u w:val="single"/>
        </w:rPr>
      </w:pPr>
      <w:r w:rsidRPr="00476179">
        <w:rPr>
          <w:rFonts w:ascii="Arial" w:hAnsi="Arial" w:cs="Arial"/>
          <w:u w:val="single"/>
        </w:rPr>
        <w:t xml:space="preserve">Stav zaměstnanců a průměrná mzda dle jednotlivých kategorií                                  </w:t>
      </w:r>
    </w:p>
    <w:p w14:paraId="49393281" w14:textId="77777777" w:rsidR="00C040F4" w:rsidRPr="00476179" w:rsidRDefault="00C040F4" w:rsidP="00C040F4">
      <w:pPr>
        <w:pBdr>
          <w:bottom w:val="single" w:sz="4" w:space="1" w:color="auto"/>
        </w:pBdr>
        <w:rPr>
          <w:rFonts w:ascii="Arial" w:hAnsi="Arial" w:cs="Arial"/>
        </w:rPr>
      </w:pPr>
      <w:r w:rsidRPr="00476179">
        <w:rPr>
          <w:rFonts w:ascii="Arial" w:hAnsi="Arial" w:cs="Arial"/>
        </w:rPr>
        <w:t>Stav zaměstnanců za rok 2022 - skutečnost</w:t>
      </w:r>
      <w:r w:rsidRPr="00476179">
        <w:rPr>
          <w:rFonts w:ascii="Arial" w:hAnsi="Arial" w:cs="Arial"/>
        </w:rPr>
        <w:tab/>
      </w:r>
    </w:p>
    <w:p w14:paraId="325350B0" w14:textId="66CCC1AE" w:rsidR="00C040F4" w:rsidRPr="00476179" w:rsidRDefault="002B0951" w:rsidP="002B0951">
      <w:pPr>
        <w:pBdr>
          <w:bottom w:val="single" w:sz="4" w:space="1" w:color="auto"/>
        </w:pBdr>
        <w:tabs>
          <w:tab w:val="left" w:pos="3402"/>
          <w:tab w:val="left" w:pos="6237"/>
        </w:tabs>
        <w:rPr>
          <w:rFonts w:ascii="Arial" w:hAnsi="Arial" w:cs="Arial"/>
        </w:rPr>
      </w:pPr>
      <w:r>
        <w:rPr>
          <w:rFonts w:ascii="Arial" w:hAnsi="Arial" w:cs="Arial"/>
        </w:rPr>
        <w:t>Kategorie zaměstnanců</w:t>
      </w:r>
      <w:r>
        <w:rPr>
          <w:rFonts w:ascii="Arial" w:hAnsi="Arial" w:cs="Arial"/>
        </w:rPr>
        <w:tab/>
      </w:r>
      <w:r w:rsidR="00C040F4" w:rsidRPr="00476179">
        <w:rPr>
          <w:rFonts w:ascii="Arial" w:hAnsi="Arial" w:cs="Arial"/>
        </w:rPr>
        <w:t xml:space="preserve">Fyzický stav </w:t>
      </w:r>
      <w:r>
        <w:rPr>
          <w:rFonts w:ascii="Arial" w:hAnsi="Arial" w:cs="Arial"/>
        </w:rPr>
        <w:tab/>
      </w:r>
      <w:r w:rsidR="00C040F4" w:rsidRPr="00476179">
        <w:rPr>
          <w:rFonts w:ascii="Arial" w:hAnsi="Arial" w:cs="Arial"/>
        </w:rPr>
        <w:t>Přepočtený stav</w:t>
      </w:r>
    </w:p>
    <w:p w14:paraId="414B30E7" w14:textId="5D71F040" w:rsidR="00C040F4" w:rsidRPr="00476179" w:rsidRDefault="002B0951" w:rsidP="002B0951">
      <w:pPr>
        <w:pBdr>
          <w:bottom w:val="single" w:sz="4" w:space="1" w:color="auto"/>
        </w:pBdr>
        <w:tabs>
          <w:tab w:val="left" w:pos="3402"/>
          <w:tab w:val="left" w:pos="623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040F4" w:rsidRPr="00476179">
        <w:rPr>
          <w:rFonts w:ascii="Arial" w:hAnsi="Arial" w:cs="Arial"/>
        </w:rPr>
        <w:t>Stav k 31. 12. 2022</w:t>
      </w:r>
      <w:r>
        <w:rPr>
          <w:rFonts w:ascii="Arial" w:hAnsi="Arial" w:cs="Arial"/>
        </w:rPr>
        <w:tab/>
      </w:r>
      <w:r w:rsidR="00C040F4" w:rsidRPr="00476179">
        <w:rPr>
          <w:rFonts w:ascii="Arial" w:hAnsi="Arial" w:cs="Arial"/>
        </w:rPr>
        <w:t>rok 2022</w:t>
      </w:r>
    </w:p>
    <w:p w14:paraId="7C9FD3E6" w14:textId="217905EB" w:rsidR="00C040F4" w:rsidRPr="00476179" w:rsidRDefault="00C040F4" w:rsidP="002B0951">
      <w:pPr>
        <w:tabs>
          <w:tab w:val="left" w:pos="4111"/>
          <w:tab w:val="left" w:pos="6521"/>
        </w:tabs>
        <w:rPr>
          <w:rFonts w:ascii="Arial" w:hAnsi="Arial" w:cs="Arial"/>
        </w:rPr>
      </w:pPr>
      <w:r w:rsidRPr="00476179">
        <w:rPr>
          <w:rFonts w:ascii="Arial" w:hAnsi="Arial" w:cs="Arial"/>
        </w:rPr>
        <w:t>Za</w:t>
      </w:r>
      <w:r w:rsidR="002B0951">
        <w:rPr>
          <w:rFonts w:ascii="Arial" w:hAnsi="Arial" w:cs="Arial"/>
        </w:rPr>
        <w:t>městnanci THP:</w:t>
      </w:r>
      <w:r w:rsidR="002B0951">
        <w:rPr>
          <w:rFonts w:ascii="Arial" w:hAnsi="Arial" w:cs="Arial"/>
        </w:rPr>
        <w:tab/>
        <w:t>3</w:t>
      </w:r>
      <w:r w:rsidR="002B0951">
        <w:rPr>
          <w:rFonts w:ascii="Arial" w:hAnsi="Arial" w:cs="Arial"/>
        </w:rPr>
        <w:tab/>
      </w:r>
      <w:r w:rsidRPr="00476179">
        <w:rPr>
          <w:rFonts w:ascii="Arial" w:hAnsi="Arial" w:cs="Arial"/>
        </w:rPr>
        <w:t>3</w:t>
      </w:r>
    </w:p>
    <w:p w14:paraId="1A91116C" w14:textId="4117D0A3" w:rsidR="00C040F4" w:rsidRPr="00476179" w:rsidRDefault="00C040F4" w:rsidP="002B0951">
      <w:pPr>
        <w:tabs>
          <w:tab w:val="left" w:pos="3969"/>
          <w:tab w:val="left" w:pos="6379"/>
        </w:tabs>
        <w:rPr>
          <w:rFonts w:ascii="Arial" w:hAnsi="Arial" w:cs="Arial"/>
        </w:rPr>
      </w:pPr>
      <w:r w:rsidRPr="00476179">
        <w:rPr>
          <w:rFonts w:ascii="Arial" w:hAnsi="Arial" w:cs="Arial"/>
        </w:rPr>
        <w:t xml:space="preserve">Odborní pracovníci: </w:t>
      </w:r>
      <w:r w:rsidRPr="00476179">
        <w:rPr>
          <w:rFonts w:ascii="Arial" w:hAnsi="Arial" w:cs="Arial"/>
        </w:rPr>
        <w:tab/>
      </w:r>
      <w:r w:rsidR="002B0951">
        <w:rPr>
          <w:rFonts w:ascii="Arial" w:hAnsi="Arial" w:cs="Arial"/>
        </w:rPr>
        <w:t>14</w:t>
      </w:r>
      <w:r w:rsidRPr="00476179">
        <w:rPr>
          <w:rFonts w:ascii="Arial" w:hAnsi="Arial" w:cs="Arial"/>
        </w:rPr>
        <w:tab/>
        <w:t>11,91</w:t>
      </w:r>
    </w:p>
    <w:p w14:paraId="4A56213E" w14:textId="771FE5B8" w:rsidR="00C040F4" w:rsidRPr="00476179" w:rsidRDefault="00C040F4" w:rsidP="002B0951">
      <w:pPr>
        <w:pBdr>
          <w:bottom w:val="single" w:sz="4" w:space="1" w:color="auto"/>
        </w:pBdr>
        <w:tabs>
          <w:tab w:val="left" w:pos="3969"/>
          <w:tab w:val="left" w:pos="6521"/>
        </w:tabs>
        <w:rPr>
          <w:rFonts w:ascii="Arial" w:hAnsi="Arial" w:cs="Arial"/>
        </w:rPr>
      </w:pPr>
      <w:r w:rsidRPr="00476179">
        <w:rPr>
          <w:rFonts w:ascii="Arial" w:hAnsi="Arial" w:cs="Arial"/>
        </w:rPr>
        <w:t>Dělníci a provozní pracovníci:</w:t>
      </w:r>
      <w:r w:rsidRPr="00476179">
        <w:rPr>
          <w:rFonts w:ascii="Arial" w:hAnsi="Arial" w:cs="Arial"/>
        </w:rPr>
        <w:tab/>
        <w:t>10</w:t>
      </w:r>
      <w:r w:rsidR="002B0951">
        <w:rPr>
          <w:rFonts w:ascii="Arial" w:hAnsi="Arial" w:cs="Arial"/>
        </w:rPr>
        <w:tab/>
      </w:r>
      <w:r w:rsidRPr="00476179">
        <w:rPr>
          <w:rFonts w:ascii="Arial" w:hAnsi="Arial" w:cs="Arial"/>
        </w:rPr>
        <w:t>6,50</w:t>
      </w:r>
    </w:p>
    <w:p w14:paraId="65462C86" w14:textId="329442D5" w:rsidR="00C040F4" w:rsidRPr="00476179" w:rsidRDefault="002B0951" w:rsidP="002B0951">
      <w:pPr>
        <w:tabs>
          <w:tab w:val="left" w:pos="3969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Celkem </w:t>
      </w:r>
      <w:r>
        <w:rPr>
          <w:rFonts w:ascii="Arial" w:hAnsi="Arial" w:cs="Arial"/>
        </w:rPr>
        <w:tab/>
      </w:r>
      <w:r w:rsidR="00C040F4" w:rsidRPr="00476179">
        <w:rPr>
          <w:rFonts w:ascii="Arial" w:hAnsi="Arial" w:cs="Arial"/>
        </w:rPr>
        <w:t>27</w:t>
      </w:r>
      <w:r>
        <w:rPr>
          <w:rFonts w:ascii="Arial" w:hAnsi="Arial" w:cs="Arial"/>
        </w:rPr>
        <w:tab/>
      </w:r>
      <w:r w:rsidR="00C040F4" w:rsidRPr="00476179">
        <w:rPr>
          <w:rFonts w:ascii="Arial" w:hAnsi="Arial" w:cs="Arial"/>
        </w:rPr>
        <w:t xml:space="preserve">21,41    </w:t>
      </w:r>
    </w:p>
    <w:p w14:paraId="50270B30" w14:textId="77777777" w:rsidR="00C040F4" w:rsidRPr="00476179" w:rsidRDefault="00C040F4" w:rsidP="00C040F4">
      <w:pPr>
        <w:pBdr>
          <w:bottom w:val="single" w:sz="4" w:space="0" w:color="auto"/>
        </w:pBdr>
        <w:rPr>
          <w:rFonts w:ascii="Arial" w:hAnsi="Arial" w:cs="Arial"/>
        </w:rPr>
      </w:pPr>
    </w:p>
    <w:p w14:paraId="04E5099B" w14:textId="77777777" w:rsidR="00C040F4" w:rsidRPr="00476179" w:rsidRDefault="00C040F4" w:rsidP="00C040F4">
      <w:pPr>
        <w:pBdr>
          <w:bottom w:val="single" w:sz="4" w:space="0" w:color="auto"/>
        </w:pBdr>
        <w:rPr>
          <w:rFonts w:ascii="Arial" w:hAnsi="Arial" w:cs="Arial"/>
        </w:rPr>
      </w:pPr>
      <w:r w:rsidRPr="00476179">
        <w:rPr>
          <w:rFonts w:ascii="Arial" w:hAnsi="Arial" w:cs="Arial"/>
        </w:rPr>
        <w:t>Upravený rozpočet 2022</w:t>
      </w:r>
      <w:r w:rsidRPr="00476179">
        <w:rPr>
          <w:rFonts w:ascii="Arial" w:hAnsi="Arial" w:cs="Arial"/>
        </w:rPr>
        <w:tab/>
      </w:r>
      <w:r w:rsidRPr="00476179">
        <w:rPr>
          <w:rFonts w:ascii="Arial" w:hAnsi="Arial" w:cs="Arial"/>
        </w:rPr>
        <w:tab/>
      </w:r>
      <w:r w:rsidRPr="00476179">
        <w:rPr>
          <w:rFonts w:ascii="Arial" w:hAnsi="Arial" w:cs="Arial"/>
        </w:rPr>
        <w:tab/>
      </w:r>
      <w:r w:rsidRPr="00476179">
        <w:rPr>
          <w:rFonts w:ascii="Arial" w:hAnsi="Arial" w:cs="Arial"/>
        </w:rPr>
        <w:tab/>
      </w:r>
      <w:r w:rsidRPr="00476179">
        <w:rPr>
          <w:rFonts w:ascii="Arial" w:hAnsi="Arial" w:cs="Arial"/>
        </w:rPr>
        <w:tab/>
      </w:r>
      <w:r w:rsidRPr="00476179">
        <w:rPr>
          <w:rFonts w:ascii="Arial" w:hAnsi="Arial" w:cs="Arial"/>
        </w:rPr>
        <w:tab/>
      </w:r>
      <w:r w:rsidRPr="00476179">
        <w:rPr>
          <w:rFonts w:ascii="Arial" w:hAnsi="Arial" w:cs="Arial"/>
        </w:rPr>
        <w:tab/>
        <w:t xml:space="preserve"> </w:t>
      </w:r>
    </w:p>
    <w:p w14:paraId="61AE38A1" w14:textId="102B45F8" w:rsidR="00C040F4" w:rsidRPr="00476179" w:rsidRDefault="00C040F4" w:rsidP="002B0951">
      <w:pPr>
        <w:pBdr>
          <w:bottom w:val="single" w:sz="4" w:space="0" w:color="auto"/>
        </w:pBdr>
        <w:tabs>
          <w:tab w:val="left" w:pos="6379"/>
        </w:tabs>
        <w:rPr>
          <w:rFonts w:ascii="Arial" w:hAnsi="Arial" w:cs="Arial"/>
        </w:rPr>
      </w:pPr>
      <w:r w:rsidRPr="00476179">
        <w:rPr>
          <w:rFonts w:ascii="Arial" w:hAnsi="Arial" w:cs="Arial"/>
        </w:rPr>
        <w:t>Průměrný přepočtený stav zaměstnanců:</w:t>
      </w:r>
      <w:r w:rsidR="002B0951">
        <w:rPr>
          <w:rFonts w:ascii="Arial" w:hAnsi="Arial" w:cs="Arial"/>
        </w:rPr>
        <w:tab/>
      </w:r>
      <w:r w:rsidRPr="00476179">
        <w:rPr>
          <w:rFonts w:ascii="Arial" w:hAnsi="Arial" w:cs="Arial"/>
        </w:rPr>
        <w:t xml:space="preserve">21,02 </w:t>
      </w:r>
      <w:r w:rsidRPr="00476179">
        <w:rPr>
          <w:rFonts w:ascii="Arial" w:hAnsi="Arial" w:cs="Arial"/>
        </w:rPr>
        <w:tab/>
        <w:t xml:space="preserve">         </w:t>
      </w:r>
    </w:p>
    <w:p w14:paraId="73BF509A" w14:textId="29CC4E1C" w:rsidR="00C040F4" w:rsidRPr="00476179" w:rsidRDefault="00C040F4" w:rsidP="002B0951">
      <w:pPr>
        <w:pBdr>
          <w:bottom w:val="single" w:sz="4" w:space="1" w:color="auto"/>
        </w:pBdr>
        <w:tabs>
          <w:tab w:val="left" w:pos="6521"/>
        </w:tabs>
        <w:jc w:val="both"/>
        <w:rPr>
          <w:rFonts w:ascii="Arial" w:hAnsi="Arial" w:cs="Arial"/>
        </w:rPr>
      </w:pPr>
      <w:r w:rsidRPr="00476179">
        <w:rPr>
          <w:rFonts w:ascii="Arial" w:hAnsi="Arial" w:cs="Arial"/>
        </w:rPr>
        <w:t>Rozdíl průměrného přepočteného stavu zaměstnanců:</w:t>
      </w:r>
      <w:r w:rsidR="002B0951">
        <w:rPr>
          <w:rFonts w:ascii="Arial" w:hAnsi="Arial" w:cs="Arial"/>
        </w:rPr>
        <w:tab/>
      </w:r>
      <w:r w:rsidRPr="00476179">
        <w:rPr>
          <w:rFonts w:ascii="Arial" w:hAnsi="Arial" w:cs="Arial"/>
        </w:rPr>
        <w:t>0,39</w:t>
      </w:r>
      <w:r w:rsidRPr="00476179">
        <w:rPr>
          <w:rFonts w:ascii="Arial" w:hAnsi="Arial" w:cs="Arial"/>
        </w:rPr>
        <w:tab/>
        <w:t xml:space="preserve">  </w:t>
      </w:r>
    </w:p>
    <w:p w14:paraId="0D84152A" w14:textId="77777777" w:rsidR="00C040F4" w:rsidRPr="00476179" w:rsidRDefault="00C040F4" w:rsidP="00C040F4">
      <w:pPr>
        <w:jc w:val="both"/>
        <w:rPr>
          <w:rFonts w:ascii="Arial" w:hAnsi="Arial" w:cs="Arial"/>
        </w:rPr>
      </w:pPr>
      <w:r w:rsidRPr="00476179">
        <w:rPr>
          <w:rFonts w:ascii="Arial" w:hAnsi="Arial" w:cs="Arial"/>
        </w:rPr>
        <w:t xml:space="preserve">Rozdíl průměrného přepočteného stavu zaměstnanců schváleného rozpočtu roku 2022 a skutečného průměrného přepočteného stavu zaměstnanců roku 2022 je 0,39 úvazku. </w:t>
      </w:r>
    </w:p>
    <w:p w14:paraId="1F2CB16B" w14:textId="77777777" w:rsidR="00C040F4" w:rsidRPr="00476179" w:rsidRDefault="00C040F4" w:rsidP="00C040F4">
      <w:pPr>
        <w:ind w:firstLine="709"/>
        <w:jc w:val="both"/>
        <w:rPr>
          <w:rFonts w:ascii="Arial" w:hAnsi="Arial" w:cs="Arial"/>
        </w:rPr>
      </w:pPr>
      <w:r w:rsidRPr="00476179">
        <w:rPr>
          <w:rFonts w:ascii="Arial" w:hAnsi="Arial" w:cs="Arial"/>
        </w:rPr>
        <w:t>V kategorii THP došlo k navýšení upravené rozpočtované  prům</w:t>
      </w:r>
      <w:r>
        <w:rPr>
          <w:rFonts w:ascii="Arial" w:hAnsi="Arial" w:cs="Arial"/>
        </w:rPr>
        <w:t>ěrné mzdy     30 444,00 Kč o 859</w:t>
      </w:r>
      <w:r w:rsidRPr="00476179">
        <w:rPr>
          <w:rFonts w:ascii="Arial" w:hAnsi="Arial" w:cs="Arial"/>
        </w:rPr>
        <w:t xml:space="preserve">,00 Kč  na 31 303,00 Kč.  </w:t>
      </w:r>
    </w:p>
    <w:p w14:paraId="109F2273" w14:textId="77777777" w:rsidR="00C040F4" w:rsidRPr="00476179" w:rsidRDefault="00C040F4" w:rsidP="00C040F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Pr="00476179">
        <w:rPr>
          <w:rFonts w:ascii="Arial" w:hAnsi="Arial" w:cs="Arial"/>
        </w:rPr>
        <w:t>ka</w:t>
      </w:r>
      <w:r>
        <w:rPr>
          <w:rFonts w:ascii="Arial" w:hAnsi="Arial" w:cs="Arial"/>
        </w:rPr>
        <w:t>tegorii odborní pracovníci byla zvýšena</w:t>
      </w:r>
      <w:r w:rsidRPr="00476179">
        <w:rPr>
          <w:rFonts w:ascii="Arial" w:hAnsi="Arial" w:cs="Arial"/>
        </w:rPr>
        <w:t xml:space="preserve"> upraven</w:t>
      </w:r>
      <w:r>
        <w:rPr>
          <w:rFonts w:ascii="Arial" w:hAnsi="Arial" w:cs="Arial"/>
        </w:rPr>
        <w:t>á rozpočtovaná</w:t>
      </w:r>
      <w:r w:rsidRPr="00476179">
        <w:rPr>
          <w:rFonts w:ascii="Arial" w:hAnsi="Arial" w:cs="Arial"/>
        </w:rPr>
        <w:t xml:space="preserve"> pr</w:t>
      </w:r>
      <w:r>
        <w:rPr>
          <w:rFonts w:ascii="Arial" w:hAnsi="Arial" w:cs="Arial"/>
        </w:rPr>
        <w:t>ůměrná mzda 35 414</w:t>
      </w:r>
      <w:r w:rsidRPr="00476179">
        <w:rPr>
          <w:rFonts w:ascii="Arial" w:hAnsi="Arial" w:cs="Arial"/>
        </w:rPr>
        <w:t xml:space="preserve">,00 Kč o 1 085,00 Kč na 36 499,00 Kč. </w:t>
      </w:r>
    </w:p>
    <w:p w14:paraId="43F961AE" w14:textId="77777777" w:rsidR="00C040F4" w:rsidRPr="00476179" w:rsidRDefault="00C040F4" w:rsidP="00C040F4">
      <w:pPr>
        <w:ind w:firstLine="709"/>
        <w:jc w:val="both"/>
        <w:rPr>
          <w:rFonts w:ascii="Arial" w:hAnsi="Arial" w:cs="Arial"/>
        </w:rPr>
      </w:pPr>
      <w:r w:rsidRPr="00476179">
        <w:rPr>
          <w:rFonts w:ascii="Arial" w:hAnsi="Arial" w:cs="Arial"/>
        </w:rPr>
        <w:t>V kategorii dělníci a provozní pracovníci došlo ke snížení upravené rozpočtované pr</w:t>
      </w:r>
      <w:r>
        <w:rPr>
          <w:rFonts w:ascii="Arial" w:hAnsi="Arial" w:cs="Arial"/>
        </w:rPr>
        <w:t>ůměrné mzdy 22 444,00 Kč o 3 511</w:t>
      </w:r>
      <w:r w:rsidRPr="00476179">
        <w:rPr>
          <w:rFonts w:ascii="Arial" w:hAnsi="Arial" w:cs="Arial"/>
        </w:rPr>
        <w:t>,00 Kč  na 18 933,00 Kč. Uvedené rozdíly v průměrné mzdě jsou způsobeny personálními změnami v průběhu roku v jednotlivých pracovních kategoriích, navýšením tarifů od 1. 9. 2022</w:t>
      </w:r>
      <w:r>
        <w:rPr>
          <w:rFonts w:ascii="Arial" w:hAnsi="Arial" w:cs="Arial"/>
        </w:rPr>
        <w:t xml:space="preserve"> a </w:t>
      </w:r>
      <w:r w:rsidRPr="00476179">
        <w:rPr>
          <w:rFonts w:ascii="Arial" w:hAnsi="Arial" w:cs="Arial"/>
        </w:rPr>
        <w:t>zvýšenou nemocností v kategorii dělníci a provozní zaměstnanci /dozor na výstavách/.</w:t>
      </w:r>
    </w:p>
    <w:p w14:paraId="51252A20" w14:textId="77777777" w:rsidR="00C040F4" w:rsidRPr="00904A29" w:rsidRDefault="00C040F4" w:rsidP="00C040F4">
      <w:pPr>
        <w:ind w:firstLine="709"/>
        <w:jc w:val="both"/>
        <w:rPr>
          <w:rFonts w:ascii="Arial" w:hAnsi="Arial" w:cs="Arial"/>
        </w:rPr>
      </w:pPr>
      <w:r w:rsidRPr="00904A29">
        <w:rPr>
          <w:rFonts w:ascii="Arial" w:hAnsi="Arial" w:cs="Arial"/>
        </w:rPr>
        <w:t>Procento fluktuace TČP (trvale činných pracovníků) k 31. 12. 2022 je 11,11 %.</w:t>
      </w:r>
    </w:p>
    <w:p w14:paraId="19CDE645" w14:textId="77777777" w:rsidR="00C040F4" w:rsidRPr="00904A29" w:rsidRDefault="00C040F4" w:rsidP="00C040F4">
      <w:pPr>
        <w:jc w:val="both"/>
        <w:rPr>
          <w:rFonts w:ascii="Arial" w:hAnsi="Arial" w:cs="Arial"/>
          <w:b/>
        </w:rPr>
      </w:pPr>
      <w:r w:rsidRPr="00904A29">
        <w:rPr>
          <w:rFonts w:ascii="Arial" w:hAnsi="Arial" w:cs="Arial"/>
        </w:rPr>
        <w:t>Oproti roku 2021 /3,85 % fluktuace TČP/ došlo k navýšení procenta fluktuace trvale činných pracovníků o 7,65 %.</w:t>
      </w:r>
      <w:r>
        <w:rPr>
          <w:rFonts w:ascii="Arial" w:hAnsi="Arial" w:cs="Arial"/>
        </w:rPr>
        <w:t xml:space="preserve"> Pracovní poměr ukončili 3 pracovníci dozoru na výstavách a 3 pracovníci nastoupili do pracovního poměru na dobu určitou                /2 pracovníci dozoru na výstavách a 1 pracovník odborného oddělení – kurátor/.</w:t>
      </w:r>
    </w:p>
    <w:bookmarkEnd w:id="3"/>
    <w:bookmarkEnd w:id="4"/>
    <w:bookmarkEnd w:id="5"/>
    <w:p w14:paraId="0B0793FA" w14:textId="77777777" w:rsidR="00C040F4" w:rsidRDefault="00C040F4" w:rsidP="00C040F4"/>
    <w:p w14:paraId="3CC4860F" w14:textId="77777777" w:rsidR="00C040F4" w:rsidRPr="00BF25FB" w:rsidRDefault="00C040F4" w:rsidP="00C040F4"/>
    <w:p w14:paraId="5A57B5AE" w14:textId="0185FF37" w:rsidR="00C040F4" w:rsidRPr="006930B9" w:rsidRDefault="00C040F4" w:rsidP="00C040F4">
      <w:pPr>
        <w:pStyle w:val="Nadpis1"/>
        <w:rPr>
          <w:rFonts w:ascii="Arial" w:hAnsi="Arial" w:cs="Arial"/>
          <w:i/>
          <w:szCs w:val="26"/>
        </w:rPr>
      </w:pPr>
      <w:bookmarkStart w:id="40" w:name="_Toc94804334"/>
      <w:r>
        <w:rPr>
          <w:rFonts w:ascii="Arial" w:hAnsi="Arial" w:cs="Arial"/>
          <w:i/>
          <w:szCs w:val="26"/>
        </w:rPr>
        <w:t xml:space="preserve">9. </w:t>
      </w:r>
      <w:r w:rsidR="002B0951">
        <w:rPr>
          <w:rFonts w:ascii="Arial" w:hAnsi="Arial" w:cs="Arial"/>
          <w:i/>
          <w:szCs w:val="26"/>
        </w:rPr>
        <w:t xml:space="preserve">Účetní závěrka k 31. </w:t>
      </w:r>
      <w:r w:rsidRPr="006930B9">
        <w:rPr>
          <w:rFonts w:ascii="Arial" w:hAnsi="Arial" w:cs="Arial"/>
          <w:i/>
          <w:szCs w:val="26"/>
        </w:rPr>
        <w:t>12.</w:t>
      </w:r>
      <w:r w:rsidR="002B0951">
        <w:rPr>
          <w:rFonts w:ascii="Arial" w:hAnsi="Arial" w:cs="Arial"/>
          <w:i/>
          <w:szCs w:val="26"/>
        </w:rPr>
        <w:t xml:space="preserve"> </w:t>
      </w:r>
      <w:r>
        <w:rPr>
          <w:rFonts w:ascii="Arial" w:hAnsi="Arial" w:cs="Arial"/>
          <w:i/>
          <w:szCs w:val="26"/>
        </w:rPr>
        <w:t>2022</w:t>
      </w:r>
      <w:bookmarkEnd w:id="40"/>
    </w:p>
    <w:p w14:paraId="71E1B1F2" w14:textId="77777777" w:rsidR="00C040F4" w:rsidRDefault="00C040F4" w:rsidP="00C040F4">
      <w:pPr>
        <w:rPr>
          <w:rFonts w:ascii="Arial" w:hAnsi="Arial" w:cs="Arial"/>
          <w:sz w:val="22"/>
        </w:rPr>
      </w:pPr>
    </w:p>
    <w:p w14:paraId="7A7473AB" w14:textId="5429341A" w:rsidR="00C040F4" w:rsidRDefault="002B0951" w:rsidP="00C040F4">
      <w:pPr>
        <w:numPr>
          <w:ilvl w:val="0"/>
          <w:numId w:val="26"/>
        </w:numPr>
        <w:ind w:left="284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Účetní výkazy k 31. 12. </w:t>
      </w:r>
      <w:r w:rsidR="00C040F4">
        <w:rPr>
          <w:rFonts w:ascii="Arial" w:hAnsi="Arial" w:cs="Arial"/>
          <w:sz w:val="22"/>
        </w:rPr>
        <w:t>2022 v Kč (rozvaha, výkaz zisku a ztráty, příloha)</w:t>
      </w:r>
    </w:p>
    <w:p w14:paraId="6086508B" w14:textId="77777777" w:rsidR="00C040F4" w:rsidRPr="00895053" w:rsidRDefault="00C040F4" w:rsidP="00C040F4">
      <w:pPr>
        <w:numPr>
          <w:ilvl w:val="0"/>
          <w:numId w:val="26"/>
        </w:numPr>
        <w:ind w:left="284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Schválení účetní závěrky a výsledku hospodaření za rok 2022 zřizovatelem</w:t>
      </w:r>
    </w:p>
    <w:p w14:paraId="1BCCD437" w14:textId="77777777" w:rsidR="00C040F4" w:rsidRPr="006C68BC" w:rsidRDefault="00C040F4" w:rsidP="00C040F4">
      <w:pPr>
        <w:jc w:val="both"/>
        <w:rPr>
          <w:rFonts w:ascii="Arial" w:hAnsi="Arial" w:cs="Arial"/>
          <w:color w:val="FF0000"/>
          <w:sz w:val="18"/>
        </w:rPr>
      </w:pPr>
    </w:p>
    <w:p w14:paraId="036A7D2D" w14:textId="1C730E88" w:rsidR="002B0951" w:rsidRDefault="002B0951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br w:type="page"/>
      </w:r>
    </w:p>
    <w:p w14:paraId="4A596E49" w14:textId="77777777" w:rsidR="002B0951" w:rsidRPr="00255854" w:rsidRDefault="002B0951" w:rsidP="002B0951">
      <w:pPr>
        <w:rPr>
          <w:b/>
          <w:sz w:val="28"/>
          <w:szCs w:val="28"/>
        </w:rPr>
      </w:pPr>
      <w:r w:rsidRPr="00255854">
        <w:rPr>
          <w:b/>
          <w:sz w:val="28"/>
          <w:szCs w:val="28"/>
        </w:rPr>
        <w:t>Příloha č. 3</w:t>
      </w:r>
    </w:p>
    <w:p w14:paraId="63E8C8F9" w14:textId="77777777" w:rsidR="002B0951" w:rsidRPr="009F7E9F" w:rsidRDefault="002B0951" w:rsidP="002B0951">
      <w:pPr>
        <w:shd w:val="clear" w:color="auto" w:fill="548DD4"/>
        <w:spacing w:after="120"/>
        <w:rPr>
          <w:b/>
          <w:sz w:val="28"/>
        </w:rPr>
      </w:pPr>
      <w:r w:rsidRPr="00255854">
        <w:rPr>
          <w:b/>
          <w:sz w:val="28"/>
        </w:rPr>
        <w:t>Fotodokumentace výstav a akcí v Krajské galerii výtvarného umění ve Zlíně</w:t>
      </w:r>
    </w:p>
    <w:p w14:paraId="7472EC38" w14:textId="2C781770" w:rsidR="002B0951" w:rsidRDefault="002B0951" w:rsidP="002B0951">
      <w:pPr>
        <w:rPr>
          <w:b/>
        </w:rPr>
      </w:pPr>
      <w:r>
        <w:rPr>
          <w:b/>
          <w:noProof/>
        </w:rPr>
        <w:drawing>
          <wp:inline distT="0" distB="0" distL="0" distR="0" wp14:anchorId="68DBB04A" wp14:editId="0F2F8117">
            <wp:extent cx="5745480" cy="3830320"/>
            <wp:effectExtent l="0" t="0" r="7620" b="0"/>
            <wp:docPr id="26" name="Obrázek 26" descr="DSC02576_DSC02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SC02576_DSC0273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383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F06FF4B" wp14:editId="12E55B9B">
            <wp:extent cx="5753735" cy="3838575"/>
            <wp:effectExtent l="0" t="0" r="0" b="9525"/>
            <wp:docPr id="25" name="Obrázek 25" descr="DSC03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SC0326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A7CB61D" wp14:editId="78685F99">
            <wp:extent cx="5753735" cy="3838575"/>
            <wp:effectExtent l="0" t="0" r="0" b="9525"/>
            <wp:docPr id="24" name="Obrázek 24" descr="DSC05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SC0597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2402CC2" wp14:editId="7301C133">
            <wp:extent cx="5753100" cy="3838575"/>
            <wp:effectExtent l="0" t="0" r="0" b="9525"/>
            <wp:docPr id="21" name="Obrázek 21" descr="C:\Users\michalikova\AppData\Local\Microsoft\Windows\INetCache\Content.Word\DSC08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michalikova\AppData\Local\Microsoft\Windows\INetCache\Content.Word\DSC083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D635684" wp14:editId="3E0CD351">
            <wp:extent cx="5753735" cy="3838575"/>
            <wp:effectExtent l="0" t="0" r="0" b="9525"/>
            <wp:docPr id="23" name="Obrázek 23" descr="1_DSC03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1_DSC0344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6FAF9F1" wp14:editId="03FF0DF3">
            <wp:extent cx="5753735" cy="3838575"/>
            <wp:effectExtent l="0" t="0" r="0" b="9525"/>
            <wp:docPr id="16" name="Obrázek 16" descr="DSC01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SC0179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55DC09C" wp14:editId="18B2EDA0">
            <wp:extent cx="5753100" cy="3838575"/>
            <wp:effectExtent l="0" t="0" r="0" b="9525"/>
            <wp:docPr id="20" name="Obrázek 20" descr="C:\Users\michalikova\AppData\Local\Microsoft\Windows\INetCache\Content.Word\DSC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michalikova\AppData\Local\Microsoft\Windows\INetCache\Content.Word\DSC00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5537349" wp14:editId="2125EDC4">
            <wp:extent cx="5753735" cy="3838575"/>
            <wp:effectExtent l="0" t="0" r="0" b="9525"/>
            <wp:docPr id="15" name="Obrázek 1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352DB82" wp14:editId="3CBBCF89">
            <wp:extent cx="5753100" cy="3838575"/>
            <wp:effectExtent l="0" t="0" r="0" b="9525"/>
            <wp:docPr id="18" name="Obrázek 18" descr="C:\Users\michalikova\AppData\Local\Microsoft\Windows\INetCache\Content.Word\DSC07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michalikova\AppData\Local\Microsoft\Windows\INetCache\Content.Word\DSC0759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C159549" wp14:editId="330CD52E">
            <wp:extent cx="5753100" cy="3838575"/>
            <wp:effectExtent l="0" t="0" r="0" b="9525"/>
            <wp:docPr id="17" name="Obrázek 17" descr="C:\Users\michalikova\AppData\Local\Microsoft\Windows\INetCache\Content.Word\DSC09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michalikova\AppData\Local\Microsoft\Windows\INetCache\Content.Word\DSC0939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D7A7E1A" wp14:editId="378A6FD1">
            <wp:extent cx="5753735" cy="3838575"/>
            <wp:effectExtent l="0" t="0" r="0" b="9525"/>
            <wp:docPr id="13" name="Obrázek 13" descr="DSC02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SC0249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E5B2061" wp14:editId="58F5D479">
            <wp:extent cx="5753100" cy="3838575"/>
            <wp:effectExtent l="0" t="0" r="0" b="9525"/>
            <wp:docPr id="14" name="Obrázek 14" descr="C:\Users\michalikova\AppData\Local\Microsoft\Windows\INetCache\Content.Word\DSC02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michalikova\AppData\Local\Microsoft\Windows\INetCache\Content.Word\DSC0247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9E4F860" wp14:editId="10197396">
            <wp:extent cx="5753100" cy="3838575"/>
            <wp:effectExtent l="0" t="0" r="0" b="9525"/>
            <wp:docPr id="19" name="Obrázek 19" descr="C:\Users\michalikova\AppData\Local\Microsoft\Windows\INetCache\Content.Word\DSC04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michalikova\AppData\Local\Microsoft\Windows\INetCache\Content.Word\DSC042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F448954" wp14:editId="6B96ECE2">
            <wp:extent cx="5753735" cy="4312920"/>
            <wp:effectExtent l="0" t="0" r="0" b="0"/>
            <wp:docPr id="12" name="Obrázek 12" descr="DSC00716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SC00716-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D1288" w14:textId="77777777" w:rsidR="002B0951" w:rsidRDefault="002B0951" w:rsidP="002B0951">
      <w:pPr>
        <w:rPr>
          <w:b/>
        </w:rPr>
      </w:pPr>
      <w:r>
        <w:rPr>
          <w:b/>
        </w:rPr>
        <w:br w:type="page"/>
      </w:r>
    </w:p>
    <w:p w14:paraId="771CE4B6" w14:textId="77777777" w:rsidR="002B0951" w:rsidRDefault="002B0951" w:rsidP="002B0951">
      <w:pPr>
        <w:rPr>
          <w:b/>
        </w:rPr>
      </w:pPr>
      <w:r>
        <w:rPr>
          <w:b/>
        </w:rPr>
        <w:t>Edukace</w:t>
      </w:r>
    </w:p>
    <w:p w14:paraId="2A7F1D51" w14:textId="74E2E5CF" w:rsidR="002B0951" w:rsidRDefault="002B0951" w:rsidP="002B0951">
      <w:pPr>
        <w:rPr>
          <w:b/>
        </w:rPr>
      </w:pPr>
      <w:r>
        <w:rPr>
          <w:b/>
          <w:noProof/>
        </w:rPr>
        <w:drawing>
          <wp:inline distT="0" distB="0" distL="0" distR="0" wp14:anchorId="3B740CDF" wp14:editId="6E1E9682">
            <wp:extent cx="5743575" cy="3829050"/>
            <wp:effectExtent l="0" t="0" r="9525" b="0"/>
            <wp:docPr id="22" name="Obrázek 22" descr="C:\Users\michalikova\AppData\Local\Microsoft\Windows\INetCache\Content.Word\DSC01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michalikova\AppData\Local\Microsoft\Windows\INetCache\Content.Word\DSC0149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b/>
          <w:noProof/>
        </w:rPr>
        <w:drawing>
          <wp:inline distT="0" distB="0" distL="0" distR="0" wp14:anchorId="13554C36" wp14:editId="3F993DC1">
            <wp:extent cx="5753735" cy="3838575"/>
            <wp:effectExtent l="0" t="0" r="0" b="9525"/>
            <wp:docPr id="11" name="Obrázek 11" descr="DSC06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SC063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4885C" w14:textId="77777777" w:rsidR="002B0951" w:rsidRPr="00B230C1" w:rsidRDefault="002B0951" w:rsidP="002B0951">
      <w:pPr>
        <w:rPr>
          <w:b/>
        </w:rPr>
      </w:pPr>
    </w:p>
    <w:p w14:paraId="05014556" w14:textId="77777777" w:rsidR="00D76B57" w:rsidRPr="00747BEB" w:rsidRDefault="00D76B57" w:rsidP="00E87B3C">
      <w:pPr>
        <w:rPr>
          <w:rFonts w:asciiTheme="minorHAnsi" w:hAnsiTheme="minorHAnsi"/>
          <w:i/>
        </w:rPr>
      </w:pPr>
      <w:bookmarkStart w:id="41" w:name="_GoBack"/>
      <w:bookmarkEnd w:id="41"/>
    </w:p>
    <w:sectPr w:rsidR="00D76B57" w:rsidRPr="00747BEB" w:rsidSect="004430CA">
      <w:headerReference w:type="default" r:id="rId30"/>
      <w:footerReference w:type="default" r:id="rId31"/>
      <w:pgSz w:w="11906" w:h="16838"/>
      <w:pgMar w:top="993" w:right="1417" w:bottom="28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4F373" w14:textId="77777777" w:rsidR="00C040F4" w:rsidRDefault="00C040F4">
      <w:r>
        <w:separator/>
      </w:r>
    </w:p>
  </w:endnote>
  <w:endnote w:type="continuationSeparator" w:id="0">
    <w:p w14:paraId="0A20A579" w14:textId="77777777" w:rsidR="00C040F4" w:rsidRDefault="00C0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imbusRomanDOT-Regular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BB2E4" w14:textId="77777777" w:rsidR="00C040F4" w:rsidRDefault="00C040F4">
    <w:pPr>
      <w:pStyle w:val="Zpat"/>
    </w:pPr>
    <w:r>
      <w:rPr>
        <w:rFonts w:ascii="Cambria" w:hAnsi="Cambr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FDBB2E5" wp14:editId="6FDBB2E6">
              <wp:simplePos x="0" y="0"/>
              <wp:positionH relativeFrom="page">
                <wp:posOffset>6854190</wp:posOffset>
              </wp:positionH>
              <wp:positionV relativeFrom="page">
                <wp:posOffset>10021570</wp:posOffset>
              </wp:positionV>
              <wp:extent cx="512445" cy="441325"/>
              <wp:effectExtent l="0" t="127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4F81B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DBB2E7" w14:textId="0D93C778" w:rsidR="00C040F4" w:rsidRDefault="00C040F4">
                          <w:pPr>
                            <w:pStyle w:val="Zpat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rFonts w:ascii="Calibri" w:hAnsi="Calibri"/>
                              <w:color w:val="A6A6A6"/>
                            </w:rPr>
                          </w:pPr>
                          <w:r>
                            <w:rPr>
                              <w:rFonts w:ascii="Calibri" w:hAnsi="Calibri"/>
                              <w:color w:val="A6A6A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A6A6A6"/>
                            </w:rPr>
                            <w:instrText xml:space="preserve"> PAGE    \* MERGEFORMAT </w:instrText>
                          </w:r>
                          <w:r>
                            <w:rPr>
                              <w:rFonts w:ascii="Calibri" w:hAnsi="Calibri"/>
                              <w:color w:val="A6A6A6"/>
                            </w:rPr>
                            <w:fldChar w:fldCharType="separate"/>
                          </w:r>
                          <w:r w:rsidR="002B0951">
                            <w:rPr>
                              <w:rFonts w:ascii="Calibri" w:hAnsi="Calibri"/>
                              <w:noProof/>
                              <w:color w:val="A6A6A6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A6A6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DBB2E5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" o:spid="_x0000_s1026" type="#_x0000_t176" style="position:absolute;margin-left:539.7pt;margin-top:789.1pt;width:40.35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" filled="f" fillcolor="#4f81bd" stroked="f" strokecolor="#737373">
              <v:textbox>
                <w:txbxContent>
                  <w:p w14:paraId="6FDBB2E7" w14:textId="0D93C778" w:rsidR="00C040F4" w:rsidRDefault="00C040F4">
                    <w:pPr>
                      <w:pStyle w:val="Zpat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rFonts w:ascii="Calibri" w:hAnsi="Calibri"/>
                        <w:color w:val="A6A6A6"/>
                      </w:rPr>
                    </w:pPr>
                    <w:r>
                      <w:rPr>
                        <w:rFonts w:ascii="Calibri" w:hAnsi="Calibri"/>
                        <w:color w:val="A6A6A6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A6A6A6"/>
                      </w:rPr>
                      <w:instrText xml:space="preserve"> PAGE    \* MERGEFORMAT </w:instrText>
                    </w:r>
                    <w:r>
                      <w:rPr>
                        <w:rFonts w:ascii="Calibri" w:hAnsi="Calibri"/>
                        <w:color w:val="A6A6A6"/>
                      </w:rPr>
                      <w:fldChar w:fldCharType="separate"/>
                    </w:r>
                    <w:r w:rsidR="002B0951">
                      <w:rPr>
                        <w:rFonts w:ascii="Calibri" w:hAnsi="Calibri"/>
                        <w:noProof/>
                        <w:color w:val="A6A6A6"/>
                      </w:rPr>
                      <w:t>1</w:t>
                    </w:r>
                    <w:r>
                      <w:rPr>
                        <w:rFonts w:ascii="Calibri" w:hAnsi="Calibri"/>
                        <w:color w:val="A6A6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DD35B" w14:textId="77777777" w:rsidR="00C040F4" w:rsidRDefault="00C040F4">
      <w:r>
        <w:separator/>
      </w:r>
    </w:p>
  </w:footnote>
  <w:footnote w:type="continuationSeparator" w:id="0">
    <w:p w14:paraId="7E27734A" w14:textId="77777777" w:rsidR="00C040F4" w:rsidRDefault="00C04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BB2E2" w14:textId="7F01D854" w:rsidR="00C040F4" w:rsidRDefault="00C040F4">
    <w:pPr>
      <w:pStyle w:val="Zhlav"/>
      <w:rPr>
        <w:rFonts w:ascii="Calibri" w:hAnsi="Calibri"/>
        <w:color w:val="A6A6A6"/>
      </w:rPr>
    </w:pPr>
    <w:r>
      <w:rPr>
        <w:rFonts w:ascii="Calibri" w:hAnsi="Calibri"/>
        <w:color w:val="A6A6A6"/>
      </w:rPr>
      <w:t>Osnova Zprávy o hospodaření a činnosti PO ZK v oblasti kultury za rok 2022 – ODBORNÁ ČÁST</w:t>
    </w:r>
  </w:p>
  <w:p w14:paraId="6FDBB2E3" w14:textId="77777777" w:rsidR="00C040F4" w:rsidRDefault="00C040F4">
    <w:pPr>
      <w:pStyle w:val="Zhlav"/>
      <w:rPr>
        <w:rFonts w:ascii="Calibri" w:hAnsi="Calibri"/>
        <w:color w:val="A6A6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023C"/>
    <w:multiLevelType w:val="multilevel"/>
    <w:tmpl w:val="D01687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F5035A"/>
    <w:multiLevelType w:val="multilevel"/>
    <w:tmpl w:val="93FEE5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0450F0"/>
    <w:multiLevelType w:val="hybridMultilevel"/>
    <w:tmpl w:val="A6B86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C3A68"/>
    <w:multiLevelType w:val="multilevel"/>
    <w:tmpl w:val="BCE097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9A87CE5"/>
    <w:multiLevelType w:val="multilevel"/>
    <w:tmpl w:val="6F14C29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BC51779"/>
    <w:multiLevelType w:val="hybridMultilevel"/>
    <w:tmpl w:val="5DCE3018"/>
    <w:lvl w:ilvl="0" w:tplc="0405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F0E208B"/>
    <w:multiLevelType w:val="hybridMultilevel"/>
    <w:tmpl w:val="13DEA3BA"/>
    <w:lvl w:ilvl="0" w:tplc="DE0020B4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D5EB4"/>
    <w:multiLevelType w:val="hybridMultilevel"/>
    <w:tmpl w:val="200A87D8"/>
    <w:lvl w:ilvl="0" w:tplc="040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9161B"/>
    <w:multiLevelType w:val="hybridMultilevel"/>
    <w:tmpl w:val="95C882C4"/>
    <w:lvl w:ilvl="0" w:tplc="46E4FD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85E5E"/>
    <w:multiLevelType w:val="multilevel"/>
    <w:tmpl w:val="2E1077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B923F3"/>
    <w:multiLevelType w:val="hybridMultilevel"/>
    <w:tmpl w:val="5CE089A6"/>
    <w:lvl w:ilvl="0" w:tplc="60E6CE0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76468"/>
    <w:multiLevelType w:val="hybridMultilevel"/>
    <w:tmpl w:val="4D588C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3F4571"/>
    <w:multiLevelType w:val="multilevel"/>
    <w:tmpl w:val="BF825956"/>
    <w:lvl w:ilvl="0">
      <w:start w:val="1"/>
      <w:numFmt w:val="decimal"/>
      <w:pStyle w:val="Nadpis4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290558E"/>
    <w:multiLevelType w:val="hybridMultilevel"/>
    <w:tmpl w:val="E1786D2E"/>
    <w:lvl w:ilvl="0" w:tplc="46E4FD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E2426"/>
    <w:multiLevelType w:val="hybridMultilevel"/>
    <w:tmpl w:val="606C7E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051CC"/>
    <w:multiLevelType w:val="hybridMultilevel"/>
    <w:tmpl w:val="8BB8A7A2"/>
    <w:lvl w:ilvl="0" w:tplc="040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30949"/>
    <w:multiLevelType w:val="hybridMultilevel"/>
    <w:tmpl w:val="4B00A8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E01F3"/>
    <w:multiLevelType w:val="hybridMultilevel"/>
    <w:tmpl w:val="7C2E62A0"/>
    <w:lvl w:ilvl="0" w:tplc="040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F112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12D7B65"/>
    <w:multiLevelType w:val="hybridMultilevel"/>
    <w:tmpl w:val="D6EEF4CE"/>
    <w:lvl w:ilvl="0" w:tplc="46E4FD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25C42"/>
    <w:multiLevelType w:val="hybridMultilevel"/>
    <w:tmpl w:val="286642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735BEA"/>
    <w:multiLevelType w:val="hybridMultilevel"/>
    <w:tmpl w:val="CA36F292"/>
    <w:lvl w:ilvl="0" w:tplc="46E4FD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26E59"/>
    <w:multiLevelType w:val="multilevel"/>
    <w:tmpl w:val="AE4E72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8E6017E"/>
    <w:multiLevelType w:val="hybridMultilevel"/>
    <w:tmpl w:val="0C02FE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B673BB"/>
    <w:multiLevelType w:val="hybridMultilevel"/>
    <w:tmpl w:val="5B68FA12"/>
    <w:lvl w:ilvl="0" w:tplc="040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D157E1"/>
    <w:multiLevelType w:val="singleLevel"/>
    <w:tmpl w:val="46C2E300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67C3BD9"/>
    <w:multiLevelType w:val="hybridMultilevel"/>
    <w:tmpl w:val="179C0820"/>
    <w:lvl w:ilvl="0" w:tplc="040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54330B"/>
    <w:multiLevelType w:val="multilevel"/>
    <w:tmpl w:val="DC88EBE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27"/>
  </w:num>
  <w:num w:numId="3">
    <w:abstractNumId w:val="9"/>
  </w:num>
  <w:num w:numId="4">
    <w:abstractNumId w:val="4"/>
  </w:num>
  <w:num w:numId="5">
    <w:abstractNumId w:val="3"/>
  </w:num>
  <w:num w:numId="6">
    <w:abstractNumId w:val="22"/>
  </w:num>
  <w:num w:numId="7">
    <w:abstractNumId w:val="0"/>
  </w:num>
  <w:num w:numId="8">
    <w:abstractNumId w:val="25"/>
  </w:num>
  <w:num w:numId="9">
    <w:abstractNumId w:val="1"/>
  </w:num>
  <w:num w:numId="10">
    <w:abstractNumId w:val="12"/>
  </w:num>
  <w:num w:numId="11">
    <w:abstractNumId w:val="6"/>
  </w:num>
  <w:num w:numId="12">
    <w:abstractNumId w:val="24"/>
  </w:num>
  <w:num w:numId="13">
    <w:abstractNumId w:val="26"/>
  </w:num>
  <w:num w:numId="14">
    <w:abstractNumId w:val="15"/>
  </w:num>
  <w:num w:numId="15">
    <w:abstractNumId w:val="7"/>
  </w:num>
  <w:num w:numId="16">
    <w:abstractNumId w:val="12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5"/>
    </w:lvlOverride>
    <w:lvlOverride w:ilvl="1">
      <w:startOverride w:val="1"/>
    </w:lvlOverride>
  </w:num>
  <w:num w:numId="18">
    <w:abstractNumId w:val="16"/>
  </w:num>
  <w:num w:numId="19">
    <w:abstractNumId w:val="19"/>
  </w:num>
  <w:num w:numId="20">
    <w:abstractNumId w:val="14"/>
  </w:num>
  <w:num w:numId="21">
    <w:abstractNumId w:val="20"/>
  </w:num>
  <w:num w:numId="22">
    <w:abstractNumId w:val="2"/>
  </w:num>
  <w:num w:numId="23">
    <w:abstractNumId w:val="21"/>
  </w:num>
  <w:num w:numId="24">
    <w:abstractNumId w:val="13"/>
  </w:num>
  <w:num w:numId="25">
    <w:abstractNumId w:val="8"/>
  </w:num>
  <w:num w:numId="26">
    <w:abstractNumId w:val="11"/>
  </w:num>
  <w:num w:numId="27">
    <w:abstractNumId w:val="5"/>
  </w:num>
  <w:num w:numId="28">
    <w:abstractNumId w:val="10"/>
  </w:num>
  <w:num w:numId="29">
    <w:abstractNumId w:val="23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FB9"/>
    <w:rsid w:val="00013281"/>
    <w:rsid w:val="00027CC7"/>
    <w:rsid w:val="00045A28"/>
    <w:rsid w:val="00055CB7"/>
    <w:rsid w:val="000670B7"/>
    <w:rsid w:val="0007511D"/>
    <w:rsid w:val="00086999"/>
    <w:rsid w:val="00090F6D"/>
    <w:rsid w:val="00091901"/>
    <w:rsid w:val="000A2DF1"/>
    <w:rsid w:val="000A7477"/>
    <w:rsid w:val="000C6636"/>
    <w:rsid w:val="00102633"/>
    <w:rsid w:val="001240B9"/>
    <w:rsid w:val="00126557"/>
    <w:rsid w:val="00143AA5"/>
    <w:rsid w:val="001613B1"/>
    <w:rsid w:val="00181255"/>
    <w:rsid w:val="0018386B"/>
    <w:rsid w:val="001903C7"/>
    <w:rsid w:val="00197590"/>
    <w:rsid w:val="001C4F27"/>
    <w:rsid w:val="001E33E4"/>
    <w:rsid w:val="00204E86"/>
    <w:rsid w:val="0022271C"/>
    <w:rsid w:val="00230FDB"/>
    <w:rsid w:val="0023159E"/>
    <w:rsid w:val="002415E9"/>
    <w:rsid w:val="0024304C"/>
    <w:rsid w:val="00274124"/>
    <w:rsid w:val="00277D60"/>
    <w:rsid w:val="00281B1C"/>
    <w:rsid w:val="002B067F"/>
    <w:rsid w:val="002B0951"/>
    <w:rsid w:val="002B5134"/>
    <w:rsid w:val="002B63A5"/>
    <w:rsid w:val="002C39D6"/>
    <w:rsid w:val="002D5088"/>
    <w:rsid w:val="002E6552"/>
    <w:rsid w:val="00313FA2"/>
    <w:rsid w:val="00333562"/>
    <w:rsid w:val="0036576C"/>
    <w:rsid w:val="00375850"/>
    <w:rsid w:val="00393506"/>
    <w:rsid w:val="003B25BA"/>
    <w:rsid w:val="003B2CBD"/>
    <w:rsid w:val="003E0837"/>
    <w:rsid w:val="003E19E2"/>
    <w:rsid w:val="003E5D16"/>
    <w:rsid w:val="00426D9B"/>
    <w:rsid w:val="00433820"/>
    <w:rsid w:val="004430CA"/>
    <w:rsid w:val="004500BF"/>
    <w:rsid w:val="00454B66"/>
    <w:rsid w:val="00456375"/>
    <w:rsid w:val="0045740D"/>
    <w:rsid w:val="00462040"/>
    <w:rsid w:val="004626E7"/>
    <w:rsid w:val="004B517D"/>
    <w:rsid w:val="004C63DF"/>
    <w:rsid w:val="004E3629"/>
    <w:rsid w:val="004E7D81"/>
    <w:rsid w:val="004F0E1F"/>
    <w:rsid w:val="00503C4C"/>
    <w:rsid w:val="00506A03"/>
    <w:rsid w:val="005165F1"/>
    <w:rsid w:val="00520C1F"/>
    <w:rsid w:val="00522EB1"/>
    <w:rsid w:val="00555FBC"/>
    <w:rsid w:val="005643E1"/>
    <w:rsid w:val="00590EB1"/>
    <w:rsid w:val="00591658"/>
    <w:rsid w:val="005947F1"/>
    <w:rsid w:val="005A1FC3"/>
    <w:rsid w:val="005A3EAC"/>
    <w:rsid w:val="005C1ECD"/>
    <w:rsid w:val="005E3D33"/>
    <w:rsid w:val="0061304B"/>
    <w:rsid w:val="00627495"/>
    <w:rsid w:val="006308B6"/>
    <w:rsid w:val="00645A88"/>
    <w:rsid w:val="00671029"/>
    <w:rsid w:val="006740DA"/>
    <w:rsid w:val="00683C7F"/>
    <w:rsid w:val="00690D83"/>
    <w:rsid w:val="00692338"/>
    <w:rsid w:val="006932A3"/>
    <w:rsid w:val="006944CE"/>
    <w:rsid w:val="006947E5"/>
    <w:rsid w:val="00695D23"/>
    <w:rsid w:val="006A11D0"/>
    <w:rsid w:val="006F2974"/>
    <w:rsid w:val="0071135D"/>
    <w:rsid w:val="00725D6E"/>
    <w:rsid w:val="00747BEB"/>
    <w:rsid w:val="0075369F"/>
    <w:rsid w:val="00796A86"/>
    <w:rsid w:val="00797E17"/>
    <w:rsid w:val="007A1B8A"/>
    <w:rsid w:val="007A7587"/>
    <w:rsid w:val="007B3BFC"/>
    <w:rsid w:val="007C0EA5"/>
    <w:rsid w:val="007C1BE6"/>
    <w:rsid w:val="007E00B0"/>
    <w:rsid w:val="007F37DE"/>
    <w:rsid w:val="00801E09"/>
    <w:rsid w:val="00801E81"/>
    <w:rsid w:val="00806CD2"/>
    <w:rsid w:val="00854E6C"/>
    <w:rsid w:val="008555E1"/>
    <w:rsid w:val="00861BCA"/>
    <w:rsid w:val="0086255A"/>
    <w:rsid w:val="00866B6E"/>
    <w:rsid w:val="0087059A"/>
    <w:rsid w:val="00893D8B"/>
    <w:rsid w:val="008A1535"/>
    <w:rsid w:val="008A69DF"/>
    <w:rsid w:val="008C0C5A"/>
    <w:rsid w:val="008C65D3"/>
    <w:rsid w:val="008C71A2"/>
    <w:rsid w:val="008F2B76"/>
    <w:rsid w:val="009001B3"/>
    <w:rsid w:val="00904315"/>
    <w:rsid w:val="009322E8"/>
    <w:rsid w:val="0094528E"/>
    <w:rsid w:val="00946566"/>
    <w:rsid w:val="00946FB9"/>
    <w:rsid w:val="00965859"/>
    <w:rsid w:val="0098541B"/>
    <w:rsid w:val="00985D5D"/>
    <w:rsid w:val="0098677E"/>
    <w:rsid w:val="00993B0B"/>
    <w:rsid w:val="009A0FA2"/>
    <w:rsid w:val="009B3D37"/>
    <w:rsid w:val="009D0186"/>
    <w:rsid w:val="009E6AF9"/>
    <w:rsid w:val="00A111F3"/>
    <w:rsid w:val="00A2144B"/>
    <w:rsid w:val="00A215E8"/>
    <w:rsid w:val="00A46DDD"/>
    <w:rsid w:val="00A52006"/>
    <w:rsid w:val="00A52D3A"/>
    <w:rsid w:val="00A65989"/>
    <w:rsid w:val="00A66784"/>
    <w:rsid w:val="00A73AEA"/>
    <w:rsid w:val="00AD2EFF"/>
    <w:rsid w:val="00AD450A"/>
    <w:rsid w:val="00B04366"/>
    <w:rsid w:val="00B32234"/>
    <w:rsid w:val="00B35BB3"/>
    <w:rsid w:val="00B51B2D"/>
    <w:rsid w:val="00B57DB9"/>
    <w:rsid w:val="00B61474"/>
    <w:rsid w:val="00B77769"/>
    <w:rsid w:val="00B853F2"/>
    <w:rsid w:val="00B97328"/>
    <w:rsid w:val="00BA06D4"/>
    <w:rsid w:val="00BA7A47"/>
    <w:rsid w:val="00BC6DD2"/>
    <w:rsid w:val="00BC7A27"/>
    <w:rsid w:val="00BD381A"/>
    <w:rsid w:val="00BF0554"/>
    <w:rsid w:val="00C040F4"/>
    <w:rsid w:val="00C30287"/>
    <w:rsid w:val="00C43461"/>
    <w:rsid w:val="00C52BDA"/>
    <w:rsid w:val="00C61C32"/>
    <w:rsid w:val="00C70B8C"/>
    <w:rsid w:val="00C900CF"/>
    <w:rsid w:val="00C919EF"/>
    <w:rsid w:val="00CC19F6"/>
    <w:rsid w:val="00CD74CF"/>
    <w:rsid w:val="00CE4FE4"/>
    <w:rsid w:val="00D134E8"/>
    <w:rsid w:val="00D13D4B"/>
    <w:rsid w:val="00D22B83"/>
    <w:rsid w:val="00D355FA"/>
    <w:rsid w:val="00D44A9C"/>
    <w:rsid w:val="00D75DC4"/>
    <w:rsid w:val="00D76B57"/>
    <w:rsid w:val="00D82E9B"/>
    <w:rsid w:val="00DB08AE"/>
    <w:rsid w:val="00DD1194"/>
    <w:rsid w:val="00DD45CE"/>
    <w:rsid w:val="00DE0FEF"/>
    <w:rsid w:val="00DF2F5C"/>
    <w:rsid w:val="00E0037F"/>
    <w:rsid w:val="00E134DB"/>
    <w:rsid w:val="00E34C06"/>
    <w:rsid w:val="00E52E0F"/>
    <w:rsid w:val="00E67FD4"/>
    <w:rsid w:val="00E84260"/>
    <w:rsid w:val="00E85CF0"/>
    <w:rsid w:val="00E87B3C"/>
    <w:rsid w:val="00EE64A6"/>
    <w:rsid w:val="00EF2319"/>
    <w:rsid w:val="00EF58E3"/>
    <w:rsid w:val="00F029B4"/>
    <w:rsid w:val="00F3008B"/>
    <w:rsid w:val="00F3401F"/>
    <w:rsid w:val="00F51813"/>
    <w:rsid w:val="00F52267"/>
    <w:rsid w:val="00F724EF"/>
    <w:rsid w:val="00F72520"/>
    <w:rsid w:val="00F75862"/>
    <w:rsid w:val="00F81A91"/>
    <w:rsid w:val="00FC1041"/>
    <w:rsid w:val="00FD3B34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FDBB1AA"/>
  <w15:docId w15:val="{8DFAFB7B-36CF-423C-81B0-D005DC60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2B83"/>
  </w:style>
  <w:style w:type="paragraph" w:styleId="Nadpis1">
    <w:name w:val="heading 1"/>
    <w:basedOn w:val="Normln"/>
    <w:next w:val="Normln"/>
    <w:qFormat/>
    <w:rsid w:val="00D22B83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C040F4"/>
    <w:pPr>
      <w:keepNext/>
      <w:outlineLvl w:val="1"/>
    </w:pPr>
    <w:rPr>
      <w:rFonts w:ascii="Arial" w:hAnsi="Arial"/>
      <w:b/>
      <w:sz w:val="24"/>
    </w:rPr>
  </w:style>
  <w:style w:type="paragraph" w:styleId="Nadpis3">
    <w:name w:val="heading 3"/>
    <w:basedOn w:val="Normln"/>
    <w:next w:val="Normln"/>
    <w:qFormat/>
    <w:rsid w:val="00055CB7"/>
    <w:pPr>
      <w:keepNext/>
      <w:outlineLvl w:val="2"/>
    </w:pPr>
    <w:rPr>
      <w:rFonts w:ascii="Arial" w:hAnsi="Arial"/>
      <w:b/>
      <w:sz w:val="24"/>
    </w:rPr>
  </w:style>
  <w:style w:type="paragraph" w:styleId="Nadpis4">
    <w:name w:val="heading 4"/>
    <w:basedOn w:val="Normln"/>
    <w:next w:val="Normln"/>
    <w:qFormat/>
    <w:rsid w:val="00D22B83"/>
    <w:pPr>
      <w:keepNext/>
      <w:numPr>
        <w:numId w:val="10"/>
      </w:numPr>
      <w:shd w:val="clear" w:color="auto" w:fill="548DD4"/>
      <w:outlineLvl w:val="3"/>
    </w:pPr>
    <w:rPr>
      <w:rFonts w:ascii="Calibri" w:hAnsi="Calibri"/>
      <w:b/>
      <w:color w:val="FFFFFF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D22B83"/>
    <w:rPr>
      <w:sz w:val="24"/>
    </w:rPr>
  </w:style>
  <w:style w:type="paragraph" w:styleId="Zhlav">
    <w:name w:val="header"/>
    <w:basedOn w:val="Normln"/>
    <w:unhideWhenUsed/>
    <w:rsid w:val="00D22B83"/>
    <w:pPr>
      <w:tabs>
        <w:tab w:val="center" w:pos="4536"/>
        <w:tab w:val="right" w:pos="9072"/>
      </w:tabs>
    </w:pPr>
  </w:style>
  <w:style w:type="character" w:customStyle="1" w:styleId="CharChar1">
    <w:name w:val="Char Char1"/>
    <w:basedOn w:val="Standardnpsmoodstavce"/>
    <w:semiHidden/>
    <w:rsid w:val="00D22B83"/>
  </w:style>
  <w:style w:type="paragraph" w:styleId="Zpat">
    <w:name w:val="footer"/>
    <w:basedOn w:val="Normln"/>
    <w:unhideWhenUsed/>
    <w:rsid w:val="00D22B83"/>
    <w:pPr>
      <w:tabs>
        <w:tab w:val="center" w:pos="4536"/>
        <w:tab w:val="right" w:pos="9072"/>
      </w:tabs>
    </w:pPr>
  </w:style>
  <w:style w:type="character" w:customStyle="1" w:styleId="CharChar">
    <w:name w:val="Char Char"/>
    <w:basedOn w:val="Standardnpsmoodstavce"/>
    <w:rsid w:val="00D22B83"/>
  </w:style>
  <w:style w:type="paragraph" w:styleId="Odstavecseseznamem">
    <w:name w:val="List Paragraph"/>
    <w:basedOn w:val="Normln"/>
    <w:link w:val="OdstavecseseznamemChar"/>
    <w:uiPriority w:val="34"/>
    <w:qFormat/>
    <w:rsid w:val="00D13D4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Mkatabulky">
    <w:name w:val="Table Grid"/>
    <w:basedOn w:val="Normlntabulka"/>
    <w:uiPriority w:val="59"/>
    <w:rsid w:val="00D13D4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unhideWhenUsed/>
    <w:rsid w:val="00426D9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8705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87059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E52E0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E52E0F"/>
  </w:style>
  <w:style w:type="character" w:customStyle="1" w:styleId="TextkomenteChar">
    <w:name w:val="Text komentáře Char"/>
    <w:basedOn w:val="Standardnpsmoodstavce"/>
    <w:link w:val="Textkomente"/>
    <w:semiHidden/>
    <w:rsid w:val="00E52E0F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52E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52E0F"/>
    <w:rPr>
      <w:b/>
      <w:bCs/>
    </w:rPr>
  </w:style>
  <w:style w:type="paragraph" w:styleId="Bezmezer">
    <w:name w:val="No Spacing"/>
    <w:uiPriority w:val="1"/>
    <w:qFormat/>
    <w:rsid w:val="00433820"/>
  </w:style>
  <w:style w:type="character" w:styleId="Siln">
    <w:name w:val="Strong"/>
    <w:basedOn w:val="Standardnpsmoodstavce"/>
    <w:uiPriority w:val="22"/>
    <w:qFormat/>
    <w:rsid w:val="00433820"/>
    <w:rPr>
      <w:b/>
      <w:bCs/>
    </w:rPr>
  </w:style>
  <w:style w:type="character" w:customStyle="1" w:styleId="Nadpis2Char">
    <w:name w:val="Nadpis 2 Char"/>
    <w:basedOn w:val="Standardnpsmoodstavce"/>
    <w:link w:val="Nadpis2"/>
    <w:rsid w:val="00C040F4"/>
    <w:rPr>
      <w:rFonts w:ascii="Arial" w:hAnsi="Arial"/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433820"/>
    <w:rPr>
      <w:rFonts w:asciiTheme="minorHAnsi" w:eastAsiaTheme="minorHAnsi" w:hAnsiTheme="minorHAnsi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3820"/>
    <w:rPr>
      <w:rFonts w:asciiTheme="minorHAnsi" w:eastAsiaTheme="minorHAnsi" w:hAnsiTheme="minorHAnsi" w:cstheme="minorBidi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5E3D3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5E3D33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-wm-msonormal">
    <w:name w:val="-wm-msonormal"/>
    <w:basedOn w:val="Normln"/>
    <w:rsid w:val="0094528E"/>
    <w:pPr>
      <w:spacing w:before="100" w:beforeAutospacing="1" w:after="100" w:afterAutospacing="1"/>
    </w:pPr>
    <w:rPr>
      <w:sz w:val="24"/>
      <w:szCs w:val="24"/>
    </w:rPr>
  </w:style>
  <w:style w:type="character" w:customStyle="1" w:styleId="jlqj4b">
    <w:name w:val="jlqj4b"/>
    <w:basedOn w:val="Standardnpsmoodstavce"/>
    <w:rsid w:val="00A2144B"/>
  </w:style>
  <w:style w:type="paragraph" w:customStyle="1" w:styleId="Standard">
    <w:name w:val="Standard"/>
    <w:rsid w:val="004B517D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lrzxr">
    <w:name w:val="lrzxr"/>
    <w:basedOn w:val="Standardnpsmoodstavce"/>
    <w:rsid w:val="004B517D"/>
  </w:style>
  <w:style w:type="paragraph" w:styleId="Normlnweb">
    <w:name w:val="Normal (Web)"/>
    <w:basedOn w:val="Normln"/>
    <w:uiPriority w:val="99"/>
    <w:unhideWhenUsed/>
    <w:rsid w:val="00DD45CE"/>
    <w:rPr>
      <w:rFonts w:eastAsiaTheme="minorHAnsi"/>
      <w:sz w:val="24"/>
      <w:szCs w:val="24"/>
    </w:rPr>
  </w:style>
  <w:style w:type="character" w:customStyle="1" w:styleId="ykmvie">
    <w:name w:val="ykmvie"/>
    <w:basedOn w:val="Standardnpsmoodstavce"/>
    <w:rsid w:val="00725D6E"/>
  </w:style>
  <w:style w:type="character" w:customStyle="1" w:styleId="-wm-clsneexist">
    <w:name w:val="-wm-$clsneexist"/>
    <w:basedOn w:val="Standardnpsmoodstavce"/>
    <w:rsid w:val="00045A28"/>
  </w:style>
  <w:style w:type="paragraph" w:customStyle="1" w:styleId="Default">
    <w:name w:val="Default"/>
    <w:rsid w:val="00027CC7"/>
    <w:pPr>
      <w:suppressAutoHyphens/>
    </w:pPr>
    <w:rPr>
      <w:rFonts w:ascii="Verdana" w:eastAsia="Calibri" w:hAnsi="Verdana" w:cs="Verdana"/>
      <w:color w:val="000000"/>
      <w:sz w:val="24"/>
      <w:szCs w:val="24"/>
      <w:lang w:eastAsia="ar-SA"/>
    </w:rPr>
  </w:style>
  <w:style w:type="character" w:customStyle="1" w:styleId="OdstavecseseznamemChar">
    <w:name w:val="Odstavec se seznamem Char"/>
    <w:link w:val="Odstavecseseznamem"/>
    <w:uiPriority w:val="34"/>
    <w:rsid w:val="00C040F4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3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ipos-mk.cz/?cat=88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settings" Target="settings.xml"/><Relationship Id="rId12" Type="http://schemas.openxmlformats.org/officeDocument/2006/relationships/hyperlink" Target="http://www.cz-museums.cz/web/deni_v_oboru/statistika-muzejnictvi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aleriezlin.cz/" TargetMode="External"/><Relationship Id="rId24" Type="http://schemas.openxmlformats.org/officeDocument/2006/relationships/image" Target="media/image11.jpe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10" Type="http://schemas.openxmlformats.org/officeDocument/2006/relationships/endnotes" Target="endnotes.xml"/><Relationship Id="rId19" Type="http://schemas.openxmlformats.org/officeDocument/2006/relationships/image" Target="media/image6.jpe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E78C02A1B5D741AE59968C5147867D" ma:contentTypeVersion="11" ma:contentTypeDescription="Vytvoří nový dokument" ma:contentTypeScope="" ma:versionID="3a540e56b191f987c8042ef52597bf0d">
  <xsd:schema xmlns:xsd="http://www.w3.org/2001/XMLSchema" xmlns:xs="http://www.w3.org/2001/XMLSchema" xmlns:p="http://schemas.microsoft.com/office/2006/metadata/properties" xmlns:ns3="618576ef-d3da-4af7-b167-76a1f936bc1c" targetNamespace="http://schemas.microsoft.com/office/2006/metadata/properties" ma:root="true" ma:fieldsID="87ab7fe2a9b78784c30a73895b57205d" ns3:_="">
    <xsd:import namespace="618576ef-d3da-4af7-b167-76a1f936bc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576ef-d3da-4af7-b167-76a1f936bc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D624B-0A51-4EE3-AFD6-00FAF7F761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77BCB3-4258-4000-B2AC-65B79FED9BAD}">
  <ds:schemaRefs>
    <ds:schemaRef ds:uri="http://purl.org/dc/terms/"/>
    <ds:schemaRef ds:uri="618576ef-d3da-4af7-b167-76a1f936bc1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759D37C-FE1C-4783-9F37-31D57E192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8576ef-d3da-4af7-b167-76a1f936b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02401C-8BAE-41A5-B015-6914E37D9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10712</Words>
  <Characters>61422</Characters>
  <Application>Microsoft Office Word</Application>
  <DocSecurity>0</DocSecurity>
  <Lines>511</Lines>
  <Paragraphs>143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osnovy plánu práce PO</vt:lpstr>
    </vt:vector>
  </TitlesOfParts>
  <Company>Slovácké muzeum</Company>
  <LinksUpToDate>false</LinksUpToDate>
  <CharactersWithSpaces>71991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osnovy plánu práce PO</dc:title>
  <dc:creator>rasticova</dc:creator>
  <cp:lastModifiedBy>Michalíková Šárka</cp:lastModifiedBy>
  <cp:revision>2</cp:revision>
  <cp:lastPrinted>2017-01-06T09:19:00Z</cp:lastPrinted>
  <dcterms:created xsi:type="dcterms:W3CDTF">2023-05-18T08:45:00Z</dcterms:created>
  <dcterms:modified xsi:type="dcterms:W3CDTF">2023-05-18T08:45:00Z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0x01010057E78C02A1B5D741AE59968C5147867D</vt:lpwstr>
  </property>
  <property fmtid="{D5CDD505-2E9C-101B-9397-08002B2CF9AE}" pid="3" name="Order">
    <vt:r8>46200</vt:r8>
  </property>
</Properties>
</file>